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A51295">
      <w:pPr>
        <w:widowControl w:val="0"/>
        <w:autoSpaceDE w:val="0"/>
        <w:autoSpaceDN w:val="0"/>
        <w:adjustRightInd w:val="0"/>
        <w:spacing w:before="18" w:after="0" w:line="575" w:lineRule="exact"/>
        <w:ind w:left="4956"/>
        <w:rPr>
          <w:rFonts w:ascii="Calibri" w:hAnsi="Calibri" w:cs="Calibri"/>
          <w:color w:val="006FC0"/>
          <w:sz w:val="50"/>
          <w:szCs w:val="50"/>
        </w:rPr>
      </w:pPr>
      <w:bookmarkStart w:id="0" w:name="_GoBack"/>
      <w:bookmarkEnd w:id="0"/>
      <w:r>
        <w:rPr>
          <w:noProof/>
        </w:rPr>
        <w:pict>
          <v:shape id="_x0000_s1026" style="position:absolute;left:0;text-align:left;margin-left:0;margin-top:0;width:10in;height:540pt;z-index:-25165824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27" style="position:absolute;left:0;text-align:left;margin-left:264.1pt;margin-top:198.1pt;width:150pt;height:24.25pt;z-index:-251657216;mso-position-horizontal-relative:page;mso-position-vertical-relative:page" coordsize="3000,485" o:allowincell="f" path="m,485hhl3000,485,3000,,,,,485e" filled="f" strokecolor="red" strokeweight=".72pt">
            <w10:wrap anchorx="page" anchory="page"/>
          </v:shape>
        </w:pict>
      </w:r>
      <w:r>
        <w:rPr>
          <w:noProof/>
        </w:rPr>
        <w:pict>
          <v:shape id="_x0000_s1028" style="position:absolute;left:0;text-align:left;margin-left:1in;margin-top:132pt;width:132pt;height:60pt;z-index:-251656192;mso-position-horizontal-relative:page;mso-position-vertical-relative:page" coordsize="2640,1200" o:allowincell="f" path="m,600hhl1,569,15,509,41,450,80,394r50,-54l191,289r71,-48l343,196r89,-40l530,119,635,87,747,59,866,36,990,19,1119,7,1252,1,1320,r68,1l1521,7r129,12l1774,36r119,23l2005,87r105,32l2208,156r89,40l2378,241r71,48l2510,340r50,54l2599,450r26,59l2639,569r1,31l2639,631r-14,60l2599,750r-39,56l2510,860r-61,51l2378,959r-81,45l2208,1044r-98,37l2005,1113r-112,28l1774,1164r-124,17l1521,1193r-133,6l1320,1200r-68,-1l1119,1193,990,1181,866,1164,747,1141,635,1113,530,1081r-98,-37l343,1004,262,959,191,911,130,860,80,806,41,750,15,691,1,631,,600r,e" filled="f" strokecolor="red" strokeweight=".96pt"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30pt;margin-top:108pt;width:666pt;height:378pt;z-index:-251655168;mso-position-horizontal-relative:page;mso-position-vertical-relative:page" o:allowincell="f">
            <v:imagedata r:id="rId4" o:title=""/>
            <w10:wrap anchorx="page" anchory="page"/>
          </v:shape>
        </w:pict>
      </w:r>
      <w:bookmarkStart w:id="1" w:name="Pg1"/>
      <w:bookmarkEnd w:id="1"/>
      <w:r>
        <w:rPr>
          <w:rFonts w:ascii="Calibri" w:hAnsi="Calibri" w:cs="Calibri"/>
          <w:color w:val="006FC0"/>
          <w:sz w:val="50"/>
          <w:szCs w:val="50"/>
        </w:rPr>
        <w:t xml:space="preserve">Budget Forms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300" w:lineRule="exact"/>
        <w:ind w:left="20"/>
        <w:jc w:val="both"/>
        <w:rPr>
          <w:rFonts w:ascii="Calibri" w:hAnsi="Calibri" w:cs="Calibri"/>
          <w:color w:val="006FC0"/>
          <w:sz w:val="50"/>
          <w:szCs w:val="50"/>
        </w:rPr>
      </w:pPr>
    </w:p>
    <w:p w:rsidR="00000000" w:rsidRDefault="00A51295">
      <w:pPr>
        <w:widowControl w:val="0"/>
        <w:tabs>
          <w:tab w:val="left" w:pos="1969"/>
        </w:tabs>
        <w:autoSpaceDE w:val="0"/>
        <w:autoSpaceDN w:val="0"/>
        <w:adjustRightInd w:val="0"/>
        <w:spacing w:before="93" w:after="0" w:line="300" w:lineRule="exact"/>
        <w:ind w:left="20" w:right="200"/>
        <w:jc w:val="both"/>
        <w:rPr>
          <w:rFonts w:ascii="Calibri" w:hAnsi="Calibri" w:cs="Calibri"/>
          <w:color w:val="000000"/>
          <w:spacing w:val="-1"/>
          <w:sz w:val="28"/>
          <w:szCs w:val="28"/>
        </w:rPr>
      </w:pP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There are summary and detailed budget information forms available in Banner Finance. Let's look at a few. Type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br/>
      </w:r>
      <w:r>
        <w:rPr>
          <w:rFonts w:ascii="Calibri" w:hAnsi="Calibri" w:cs="Calibri"/>
          <w:color w:val="000000"/>
          <w:spacing w:val="-1"/>
          <w:sz w:val="28"/>
          <w:szCs w:val="28"/>
        </w:rPr>
        <w:tab/>
        <w:t xml:space="preserve">FGIBSUM in the Go To box on the Banner main menu and press the Enter key.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414" w:lineRule="exact"/>
        <w:ind w:left="1380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414" w:lineRule="exact"/>
        <w:ind w:left="1380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414" w:lineRule="exact"/>
        <w:ind w:left="1380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414" w:lineRule="exact"/>
        <w:ind w:left="1380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350" w:after="0" w:line="414" w:lineRule="exact"/>
        <w:ind w:left="1380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t xml:space="preserve">FGIBSUM </w:t>
      </w:r>
      <w:r>
        <w:rPr>
          <w:noProof/>
        </w:rPr>
        <w:pict>
          <v:shape id="_x0000_s1030" style="position:absolute;left:0;text-align:left;margin-left:106.55pt;margin-top:189.85pt;width:97.45pt;height:29.05pt;z-index:-251654144;mso-position-horizontal-relative:page;mso-position-vertical-relative:page" coordsize="1949,581" o:allowincell="f" path="m,581hhl,,1949,r,581l,581e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  <w:sectPr w:rsidR="00000000">
          <w:pgSz w:w="14400" w:h="10800" w:orient="landscape"/>
          <w:pgMar w:top="-287" w:right="612" w:bottom="-20" w:left="898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148" w:after="0" w:line="644" w:lineRule="exact"/>
        <w:ind w:left="1615"/>
        <w:rPr>
          <w:rFonts w:ascii="Calibri" w:hAnsi="Calibri" w:cs="Calibri"/>
          <w:color w:val="006FC0"/>
          <w:sz w:val="56"/>
          <w:szCs w:val="56"/>
        </w:rPr>
      </w:pPr>
      <w:r>
        <w:rPr>
          <w:noProof/>
        </w:rPr>
        <w:lastRenderedPageBreak/>
        <w:pict>
          <v:shape id="_x0000_s1031" style="position:absolute;left:0;text-align:left;margin-left:0;margin-top:0;width:10in;height:540pt;z-index:-25165312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12.1pt;margin-top:371.4pt;width:186pt;height:36.25pt;z-index:-251652096;mso-position-horizontal-relative:page;mso-position-vertical-relative:page" coordsize="3720,725" o:allowincell="f" path="m,725hhl3720,725,3720,,,,,725e" filled="f" strokecolor="red" strokeweight=".72pt">
            <w10:wrap anchorx="page" anchory="page"/>
          </v:shape>
        </w:pict>
      </w:r>
      <w:r>
        <w:rPr>
          <w:noProof/>
        </w:rPr>
        <w:pict>
          <v:shape id="_x0000_s1033" style="position:absolute;left:0;text-align:left;margin-left:468.1pt;margin-top:366.1pt;width:180pt;height:36.25pt;z-index:-251651072;mso-position-horizontal-relative:page;mso-position-vertical-relative:page" coordsize="3600,725" o:allowincell="f" path="m,725hhl3600,725,3600,,,,,725e" filled="f" strokecolor="red" strokeweight=".72pt">
            <w10:wrap anchorx="page" anchory="page"/>
          </v:shape>
        </w:pict>
      </w:r>
      <w:r>
        <w:rPr>
          <w:noProof/>
        </w:rPr>
        <w:pict>
          <v:shape id="_x0000_s1034" style="position:absolute;left:0;text-align:left;margin-left:66.1pt;margin-top:305.4pt;width:60pt;height:21.85pt;z-index:-251650048;mso-position-horizontal-relative:page;mso-position-vertical-relative:page" coordsize="1200,437" o:allowincell="f" path="m,437hhl1200,437,1200,,,,,437e" filled="f" strokecolor="red" strokeweight=".25397mm">
            <w10:wrap anchorx="page" anchory="page"/>
          </v:shape>
        </w:pict>
      </w:r>
      <w:r>
        <w:rPr>
          <w:noProof/>
        </w:rPr>
        <w:pict>
          <v:shape id="_x0000_s1035" type="#_x0000_t75" style="position:absolute;left:0;text-align:left;margin-left:33.6pt;margin-top:179.5pt;width:9in;height:117.85pt;z-index:-251649024;mso-position-horizontal-relative:page;mso-position-vertical-relative:page" o:allowincell="f">
            <v:imagedata r:id="rId5" o:title=""/>
            <w10:wrap anchorx="page" anchory="page"/>
          </v:shape>
        </w:pict>
      </w:r>
      <w:bookmarkStart w:id="2" w:name="Pg2"/>
      <w:bookmarkEnd w:id="2"/>
      <w:r>
        <w:rPr>
          <w:rFonts w:ascii="Calibri" w:hAnsi="Calibri" w:cs="Calibri"/>
          <w:color w:val="006FC0"/>
          <w:sz w:val="56"/>
          <w:szCs w:val="56"/>
        </w:rPr>
        <w:t xml:space="preserve">FGIBSUM-Organization Budget Summary Page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97" w:lineRule="exact"/>
        <w:ind w:left="2302"/>
        <w:rPr>
          <w:rFonts w:ascii="Calibri" w:hAnsi="Calibri" w:cs="Calibri"/>
          <w:color w:val="006FC0"/>
          <w:sz w:val="36"/>
          <w:szCs w:val="36"/>
        </w:rPr>
      </w:pPr>
      <w:r>
        <w:rPr>
          <w:rFonts w:ascii="Calibri" w:hAnsi="Calibri" w:cs="Calibri"/>
          <w:color w:val="006FC0"/>
          <w:sz w:val="36"/>
          <w:szCs w:val="36"/>
        </w:rPr>
        <w:t xml:space="preserve">(Acronym=Finance, General Ledger, Inquiry, Budget Summary)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03" w:lineRule="exact"/>
        <w:ind w:left="1034"/>
        <w:rPr>
          <w:rFonts w:ascii="Calibri" w:hAnsi="Calibri" w:cs="Calibri"/>
          <w:color w:val="000000"/>
          <w:w w:val="97"/>
          <w:sz w:val="30"/>
          <w:szCs w:val="30"/>
        </w:rPr>
      </w:pPr>
      <w:r>
        <w:rPr>
          <w:rFonts w:ascii="Calibri" w:hAnsi="Calibri" w:cs="Calibri"/>
          <w:color w:val="000000"/>
          <w:w w:val="97"/>
          <w:sz w:val="30"/>
          <w:szCs w:val="30"/>
        </w:rPr>
        <w:t xml:space="preserve">FGIBSUM displays summarized budget information for a selected organization. Adjusted Budget </w:t>
      </w:r>
    </w:p>
    <w:p w:rsidR="00000000" w:rsidRDefault="00A51295">
      <w:pPr>
        <w:widowControl w:val="0"/>
        <w:autoSpaceDE w:val="0"/>
        <w:autoSpaceDN w:val="0"/>
        <w:adjustRightInd w:val="0"/>
        <w:spacing w:before="23" w:after="0" w:line="320" w:lineRule="exact"/>
        <w:ind w:left="761" w:right="215" w:firstLine="125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rFonts w:ascii="Calibri" w:hAnsi="Calibri" w:cs="Calibri"/>
          <w:color w:val="000000"/>
          <w:w w:val="97"/>
          <w:sz w:val="30"/>
          <w:szCs w:val="30"/>
        </w:rPr>
        <w:t xml:space="preserve">(Current Budget), year-to-date activity (transactions), commitments (encumbrances) and available </w:t>
      </w:r>
      <w:r>
        <w:rPr>
          <w:rFonts w:ascii="Calibri" w:hAnsi="Calibri" w:cs="Calibri"/>
          <w:color w:val="000000"/>
          <w:w w:val="97"/>
          <w:sz w:val="30"/>
          <w:szCs w:val="30"/>
        </w:rPr>
        <w:br/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balance are summarized on this page by major category type. In the key block area (top of the page)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>enter the org (organization or index number) and press th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e tab key on your keyboard. You can also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320" w:lineRule="exact"/>
        <w:ind w:left="511"/>
        <w:rPr>
          <w:rFonts w:ascii="Calibri" w:hAnsi="Calibri" w:cs="Calibri"/>
          <w:color w:val="000000"/>
          <w:w w:val="97"/>
          <w:sz w:val="30"/>
          <w:szCs w:val="30"/>
        </w:rPr>
      </w:pPr>
      <w:r>
        <w:rPr>
          <w:rFonts w:ascii="Calibri" w:hAnsi="Calibri" w:cs="Calibri"/>
          <w:color w:val="000000"/>
          <w:w w:val="97"/>
          <w:sz w:val="30"/>
          <w:szCs w:val="30"/>
        </w:rPr>
        <w:t xml:space="preserve">change the Fiscal Year by using the drop down box or manually changing it. Ignore the Commit Indicator.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44" w:lineRule="exact"/>
        <w:ind w:left="3747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 xml:space="preserve">VCU does not use this field. Click on the </w:t>
      </w:r>
      <w:r>
        <w:rPr>
          <w:rFonts w:ascii="Calibri" w:hAnsi="Calibri" w:cs="Calibri"/>
          <w:color w:val="000000"/>
          <w:sz w:val="30"/>
          <w:szCs w:val="30"/>
        </w:rPr>
        <w:t>“</w:t>
      </w:r>
      <w:r>
        <w:rPr>
          <w:rFonts w:ascii="Calibri" w:hAnsi="Calibri" w:cs="Calibri"/>
          <w:color w:val="000000"/>
          <w:sz w:val="30"/>
          <w:szCs w:val="30"/>
        </w:rPr>
        <w:t>GO</w:t>
      </w:r>
      <w:r>
        <w:rPr>
          <w:rFonts w:ascii="Calibri" w:hAnsi="Calibri" w:cs="Calibri"/>
          <w:color w:val="000000"/>
          <w:sz w:val="30"/>
          <w:szCs w:val="30"/>
        </w:rPr>
        <w:t>”</w:t>
      </w:r>
      <w:r>
        <w:rPr>
          <w:rFonts w:ascii="Calibri" w:hAnsi="Calibri" w:cs="Calibri"/>
          <w:color w:val="000000"/>
          <w:sz w:val="30"/>
          <w:szCs w:val="30"/>
        </w:rPr>
        <w:t xml:space="preserve"> icon.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5192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189" w:after="0" w:line="276" w:lineRule="exact"/>
        <w:ind w:left="5192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>You can change the Fiscal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  <w:sectPr w:rsidR="00000000">
          <w:pgSz w:w="14400" w:h="10800" w:orient="landscape"/>
          <w:pgMar w:top="-20" w:right="675" w:bottom="-20" w:left="36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72" w:after="0" w:line="276" w:lineRule="exact"/>
        <w:ind w:left="1100"/>
        <w:rPr>
          <w:rFonts w:ascii="Calibri" w:hAnsi="Calibri" w:cs="Calibri"/>
          <w:color w:val="FF0000"/>
          <w:spacing w:val="-1"/>
          <w:sz w:val="24"/>
          <w:szCs w:val="24"/>
        </w:rPr>
      </w:pPr>
      <w:r>
        <w:rPr>
          <w:rFonts w:ascii="Calibri" w:hAnsi="Calibri" w:cs="Calibri"/>
          <w:color w:val="FF0000"/>
          <w:spacing w:val="-1"/>
          <w:sz w:val="24"/>
          <w:szCs w:val="24"/>
        </w:rPr>
        <w:t>Ignore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88" w:lineRule="exact"/>
        <w:ind w:left="20"/>
        <w:jc w:val="both"/>
        <w:rPr>
          <w:rFonts w:ascii="Calibri" w:hAnsi="Calibri" w:cs="Calibri"/>
          <w:color w:val="FF0000"/>
          <w:spacing w:val="-1"/>
          <w:sz w:val="24"/>
          <w:szCs w:val="24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88" w:lineRule="exact"/>
        <w:ind w:left="20"/>
        <w:jc w:val="both"/>
        <w:rPr>
          <w:rFonts w:ascii="Calibri" w:hAnsi="Calibri" w:cs="Calibri"/>
          <w:color w:val="FF0000"/>
          <w:spacing w:val="-1"/>
          <w:sz w:val="24"/>
          <w:szCs w:val="24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88" w:lineRule="exact"/>
        <w:ind w:left="20"/>
        <w:jc w:val="both"/>
        <w:rPr>
          <w:rFonts w:ascii="Calibri" w:hAnsi="Calibri" w:cs="Calibri"/>
          <w:color w:val="FF0000"/>
          <w:spacing w:val="-1"/>
          <w:sz w:val="24"/>
          <w:szCs w:val="24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170" w:after="0" w:line="288" w:lineRule="exact"/>
        <w:ind w:left="20" w:right="1620"/>
        <w:jc w:val="both"/>
        <w:rPr>
          <w:rFonts w:ascii="Calibri" w:hAnsi="Calibri" w:cs="Calibri"/>
          <w:color w:val="FF0000"/>
          <w:spacing w:val="-2"/>
          <w:sz w:val="24"/>
          <w:szCs w:val="24"/>
        </w:rPr>
      </w:pPr>
      <w:r>
        <w:rPr>
          <w:rFonts w:ascii="Calibri" w:hAnsi="Calibri" w:cs="Calibri"/>
          <w:color w:val="FF0000"/>
          <w:spacing w:val="-1"/>
          <w:sz w:val="24"/>
          <w:szCs w:val="24"/>
        </w:rPr>
        <w:t xml:space="preserve">Enter your Org (Index Code) here, </w:t>
      </w:r>
      <w:r>
        <w:rPr>
          <w:rFonts w:ascii="Calibri" w:hAnsi="Calibri" w:cs="Calibri"/>
          <w:color w:val="FF0000"/>
          <w:spacing w:val="-2"/>
          <w:sz w:val="24"/>
          <w:szCs w:val="24"/>
        </w:rPr>
        <w:t>then press the Tab key.</w:t>
      </w:r>
    </w:p>
    <w:p w:rsidR="00000000" w:rsidRDefault="00A51295">
      <w:pPr>
        <w:widowControl w:val="0"/>
        <w:autoSpaceDE w:val="0"/>
        <w:autoSpaceDN w:val="0"/>
        <w:adjustRightInd w:val="0"/>
        <w:spacing w:before="20" w:after="0" w:line="276" w:lineRule="exact"/>
        <w:ind w:left="10"/>
        <w:rPr>
          <w:rFonts w:ascii="Calibri" w:hAnsi="Calibri" w:cs="Calibri"/>
          <w:color w:val="FF0000"/>
          <w:spacing w:val="-2"/>
          <w:sz w:val="24"/>
          <w:szCs w:val="24"/>
        </w:rPr>
      </w:pPr>
      <w:r>
        <w:rPr>
          <w:rFonts w:ascii="Calibri" w:hAnsi="Calibri" w:cs="Calibri"/>
          <w:color w:val="FF0000"/>
          <w:spacing w:val="-2"/>
          <w:sz w:val="24"/>
          <w:szCs w:val="24"/>
        </w:rPr>
        <w:br w:type="column"/>
      </w:r>
      <w:r>
        <w:rPr>
          <w:rFonts w:ascii="Calibri" w:hAnsi="Calibri" w:cs="Calibri"/>
          <w:color w:val="FF0000"/>
          <w:spacing w:val="-2"/>
          <w:sz w:val="24"/>
          <w:szCs w:val="24"/>
        </w:rPr>
        <w:t>Year here.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88" w:lineRule="exact"/>
        <w:ind w:left="3951"/>
        <w:jc w:val="both"/>
        <w:rPr>
          <w:rFonts w:ascii="Calibri" w:hAnsi="Calibri" w:cs="Calibri"/>
          <w:color w:val="FF0000"/>
          <w:spacing w:val="-2"/>
          <w:sz w:val="24"/>
          <w:szCs w:val="24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88" w:lineRule="exact"/>
        <w:ind w:left="3951"/>
        <w:jc w:val="both"/>
        <w:rPr>
          <w:rFonts w:ascii="Calibri" w:hAnsi="Calibri" w:cs="Calibri"/>
          <w:color w:val="FF0000"/>
          <w:spacing w:val="-2"/>
          <w:sz w:val="24"/>
          <w:szCs w:val="24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88" w:lineRule="exact"/>
        <w:ind w:left="3951"/>
        <w:jc w:val="both"/>
        <w:rPr>
          <w:rFonts w:ascii="Calibri" w:hAnsi="Calibri" w:cs="Calibri"/>
          <w:color w:val="FF0000"/>
          <w:spacing w:val="-2"/>
          <w:sz w:val="24"/>
          <w:szCs w:val="24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116" w:after="0" w:line="288" w:lineRule="exact"/>
        <w:ind w:left="3951" w:right="1178"/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 xml:space="preserve">Select </w:t>
      </w:r>
      <w:r>
        <w:rPr>
          <w:rFonts w:ascii="Calibri" w:hAnsi="Calibri" w:cs="Calibri"/>
          <w:color w:val="FF0000"/>
          <w:sz w:val="24"/>
          <w:szCs w:val="24"/>
        </w:rPr>
        <w:t>“</w:t>
      </w:r>
      <w:r>
        <w:rPr>
          <w:rFonts w:ascii="Calibri" w:hAnsi="Calibri" w:cs="Calibri"/>
          <w:color w:val="FF0000"/>
          <w:sz w:val="24"/>
          <w:szCs w:val="24"/>
        </w:rPr>
        <w:t>Go</w:t>
      </w:r>
      <w:r>
        <w:rPr>
          <w:rFonts w:ascii="Calibri" w:hAnsi="Calibri" w:cs="Calibri"/>
          <w:color w:val="FF0000"/>
          <w:sz w:val="24"/>
          <w:szCs w:val="24"/>
        </w:rPr>
        <w:t>”</w:t>
      </w:r>
      <w:r>
        <w:rPr>
          <w:rFonts w:ascii="Calibri" w:hAnsi="Calibri" w:cs="Calibri"/>
          <w:color w:val="FF0000"/>
          <w:sz w:val="24"/>
          <w:szCs w:val="24"/>
        </w:rPr>
        <w:t xml:space="preserve"> icon to see page results. </w:t>
      </w:r>
      <w:r>
        <w:rPr>
          <w:noProof/>
        </w:rPr>
        <w:pict>
          <v:shape id="_x0000_s1036" style="position:absolute;left:0;text-align:left;margin-left:323.35pt;margin-top:215.3pt;width:31.3pt;height:67pt;z-index:-251648000;mso-position-horizontal-relative:page;mso-position-vertical-relative:page" coordsize="626,1340" o:allowincell="f" path="m26,1340hhl,1328,561,68r-69,50l489,120r-5,1l478,120r-5,-3l471,115r-1,-2l469,107r1,-5l472,97r3,-2l608,r17,162l626,165r-2,5l620,175r-4,2l613,178r-3,l604,177r-4,-4l597,168r,-3l587,80,26,1340e" fillcolor="red" stroked="f">
            <w10:wrap anchorx="page" anchory="page"/>
          </v:shape>
        </w:pict>
      </w:r>
      <w:r>
        <w:rPr>
          <w:noProof/>
        </w:rPr>
        <w:pict>
          <v:line id="_x0000_s1037" style="position:absolute;left:0;text-align:left;z-index:-251646976;mso-position-horizontal-relative:page;mso-position-vertical-relative:page" from="12pt,225.1pt" to="12.05pt,224.9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38" style="position:absolute;left:0;text-align:left;z-index:-251645952;mso-position-horizontal-relative:page;mso-position-vertical-relative:page" from="12.05pt,224.9pt" to="12.15pt,224.6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39" style="position:absolute;left:0;text-align:left;z-index:-251644928;mso-position-horizontal-relative:page;mso-position-vertical-relative:page" from="12.15pt,224.65pt" to="12.65pt,224.2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40" style="position:absolute;left:0;text-align:left;z-index:-251643904;mso-position-horizontal-relative:page;mso-position-vertical-relative:page" from="12.65pt,224.2pt" to="14.5pt,223.3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1" style="position:absolute;left:0;text-align:left;z-index:-251642880;mso-position-horizontal-relative:page;mso-position-vertical-relative:page" from="14.5pt,223.35pt" to="18.8pt,222.2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2" style="position:absolute;left:0;text-align:left;z-index:-251641856;mso-position-horizontal-relative:page;mso-position-vertical-relative:page" from="18.8pt,222.25pt" to="24.95pt,221.3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3" style="position:absolute;left:0;text-align:left;z-index:-251640832;mso-position-horizontal-relative:page;mso-position-vertical-relative:page" from="24.95pt,221.3pt" to="32.7pt,220.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44" style="position:absolute;left:0;text-align:left;z-index:-251639808;mso-position-horizontal-relative:page;mso-position-vertical-relative:page" from="32.7pt,220.5pt" to="41.8pt,219.8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5" style="position:absolute;left:0;text-align:left;z-index:-251638784;mso-position-horizontal-relative:page;mso-position-vertical-relative:page" from="41.8pt,219.85pt" to="57.4pt,219.2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46" style="position:absolute;left:0;text-align:left;z-index:-251637760;mso-position-horizontal-relative:page;mso-position-vertical-relative:page" from="57.4pt,219.2pt" to="69pt,219.1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7" style="position:absolute;left:0;text-align:left;z-index:-251636736;mso-position-horizontal-relative:page;mso-position-vertical-relative:page" from="69pt,219.1pt" to="80.6pt,219.2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48" style="position:absolute;left:0;text-align:left;z-index:-251635712;mso-position-horizontal-relative:page;mso-position-vertical-relative:page" from="80.6pt,219.2pt" to="96.2pt,219.8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49" style="position:absolute;left:0;text-align:left;z-index:-251634688;mso-position-horizontal-relative:page;mso-position-vertical-relative:page" from="96.2pt,219.85pt" to="105.3pt,220.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50" style="position:absolute;left:0;text-align:left;z-index:-251633664;mso-position-horizontal-relative:page;mso-position-vertical-relative:page" from="105.3pt,220.5pt" to="113.05pt,221.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51" style="position:absolute;left:0;text-align:left;z-index:-251632640;mso-position-horizontal-relative:page;mso-position-vertical-relative:page" from="113.05pt,221.3pt" to="119.2pt,222.2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52" style="position:absolute;left:0;text-align:left;z-index:-251631616;mso-position-horizontal-relative:page;mso-position-vertical-relative:page" from="119.2pt,222.25pt" to="123.5pt,223.3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53" style="position:absolute;left:0;text-align:left;z-index:-251630592;mso-position-horizontal-relative:page;mso-position-vertical-relative:page" from="123.5pt,223.35pt" to="125.35pt,224.2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54" style="position:absolute;left:0;text-align:left;z-index:-251629568;mso-position-horizontal-relative:page;mso-position-vertical-relative:page" from="125.35pt,224.2pt" to="125.85pt,224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55" style="position:absolute;left:0;text-align:left;z-index:-251628544;mso-position-horizontal-relative:page;mso-position-vertical-relative:page" from="125.85pt,224.65pt" to="125.95pt,224.9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56" style="position:absolute;left:0;text-align:left;z-index:-251627520;mso-position-horizontal-relative:page;mso-position-vertical-relative:page" from="125.95pt,224.9pt" to="126pt,225.1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57" style="position:absolute;left:0;text-align:left;z-index:-251626496;mso-position-horizontal-relative:page;mso-position-vertical-relative:page" from="126pt,225.1pt" to="125.95pt,225.3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58" style="position:absolute;left:0;text-align:left;z-index:-251625472;mso-position-horizontal-relative:page;mso-position-vertical-relative:page" from="125.95pt,225.35pt" to="125.85pt,225.6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59" style="position:absolute;left:0;text-align:left;z-index:-251624448;mso-position-horizontal-relative:page;mso-position-vertical-relative:page" from="125.85pt,225.6pt" to="125.35pt,226.0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0" style="position:absolute;left:0;text-align:left;z-index:-251623424;mso-position-horizontal-relative:page;mso-position-vertical-relative:page" from="125.35pt,226.05pt" to="123.5pt,226.9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1" style="position:absolute;left:0;text-align:left;z-index:-251622400;mso-position-horizontal-relative:page;mso-position-vertical-relative:page" from="123.5pt,226.9pt" to="119.2pt,228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2" style="position:absolute;left:0;text-align:left;z-index:-251621376;mso-position-horizontal-relative:page;mso-position-vertical-relative:page" from="119.2pt,228pt" to="113.05pt,228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3" style="position:absolute;left:0;text-align:left;z-index:-251620352;mso-position-horizontal-relative:page;mso-position-vertical-relative:page" from="113.05pt,228.95pt" to="105.3pt,229.7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4" style="position:absolute;left:0;text-align:left;z-index:-251619328;mso-position-horizontal-relative:page;mso-position-vertical-relative:page" from="105.3pt,229.75pt" to="96.2pt,230.4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5" style="position:absolute;left:0;text-align:left;z-index:-251618304;mso-position-horizontal-relative:page;mso-position-vertical-relative:page" from="96.2pt,230.4pt" to="80.6pt,231.0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6" style="position:absolute;left:0;text-align:left;z-index:-251617280;mso-position-horizontal-relative:page;mso-position-vertical-relative:page" from="80.6pt,231.05pt" to="69pt,231.1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7" style="position:absolute;left:0;text-align:left;z-index:-251616256;mso-position-horizontal-relative:page;mso-position-vertical-relative:page" from="69pt,231.1pt" to="57.4pt,231.0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68" style="position:absolute;left:0;text-align:left;z-index:-251615232;mso-position-horizontal-relative:page;mso-position-vertical-relative:page" from="57.4pt,231.05pt" to="41.8pt,230.4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69" style="position:absolute;left:0;text-align:left;z-index:-251614208;mso-position-horizontal-relative:page;mso-position-vertical-relative:page" from="41.8pt,230.4pt" to="32.7pt,229.7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70" style="position:absolute;left:0;text-align:left;z-index:-251613184;mso-position-horizontal-relative:page;mso-position-vertical-relative:page" from="32.7pt,229.75pt" to="24.95pt,228.9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1" style="position:absolute;left:0;text-align:left;z-index:-251612160;mso-position-horizontal-relative:page;mso-position-vertical-relative:page" from="24.95pt,228.95pt" to="18.8pt,228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72" style="position:absolute;left:0;text-align:left;z-index:-251611136;mso-position-horizontal-relative:page;mso-position-vertical-relative:page" from="18.8pt,228pt" to="14.5pt,226.9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73" style="position:absolute;left:0;text-align:left;z-index:-251610112;mso-position-horizontal-relative:page;mso-position-vertical-relative:page" from="14.5pt,226.9pt" to="12.65pt,226.0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74" style="position:absolute;left:0;text-align:left;z-index:-251609088;mso-position-horizontal-relative:page;mso-position-vertical-relative:page" from="12.65pt,226.05pt" to="12.15pt,225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5" style="position:absolute;left:0;text-align:left;z-index:-251608064;mso-position-horizontal-relative:page;mso-position-vertical-relative:page" from="12.15pt,225.6pt" to="12.05pt,225.3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076" style="position:absolute;left:0;text-align:left;z-index:-251607040;mso-position-horizontal-relative:page;mso-position-vertical-relative:page" from="12.05pt,225.35pt" to="12pt,225.1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077" style="position:absolute;left:0;text-align:left;z-index:-251606016;mso-position-horizontal-relative:page;mso-position-vertical-relative:page" from="12pt,225.1pt" to="12pt,225.1pt" o:allowincell="f" strokecolor="red" strokeweight=".96pt">
            <w10:wrap anchorx="page" anchory="page"/>
          </v:line>
        </w:pict>
      </w:r>
      <w:r>
        <w:rPr>
          <w:noProof/>
        </w:rPr>
        <w:pict>
          <v:shape id="_x0000_s1078" style="position:absolute;left:0;text-align:left;margin-left:28.4pt;margin-top:225.25pt;width:9.7pt;height:146.25pt;z-index:-251604992;mso-position-horizontal-relative:page;mso-position-vertical-relative:page" coordsize="194,2925" o:allowincell="f" path="m75,2925hhl75,122,40,183r-3,4l31,192r-8,2l14,193r-4,-2l7,188,2,182,,174r1,-9l3,161,97,r94,161l193,165r1,9l192,182r-5,6l183,191r-4,2l171,194r-8,-2l156,187r-2,-4l118,122r,2803l75,2925e" fillcolor="red" stroked="f">
            <w10:wrap anchorx="page" anchory="page"/>
          </v:shape>
        </w:pict>
      </w:r>
      <w:r>
        <w:rPr>
          <w:noProof/>
        </w:rPr>
        <w:pict>
          <v:line id="_x0000_s1079" style="position:absolute;left:0;text-align:left;z-index:-251603968;mso-position-horizontal-relative:page;mso-position-vertical-relative:page" from="270.6pt,324.85pt" to="414.6pt,324.85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080" style="position:absolute;left:0;text-align:left;z-index:-251602944;mso-position-horizontal-relative:page;mso-position-vertical-relative:page" from="414.6pt,324.85pt" to="414.6pt,288.6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081" style="position:absolute;left:0;text-align:left;z-index:-251601920;mso-position-horizontal-relative:page;mso-position-vertical-relative:page" from="414.6pt,288.6pt" to="270.6pt,288.6pt" o:allowincell="f" strokecolor="red" strokeweight=".25397mm">
            <w10:wrap anchorx="page" anchory="page"/>
          </v:line>
        </w:pict>
      </w:r>
      <w:r>
        <w:rPr>
          <w:noProof/>
        </w:rPr>
        <w:pict>
          <v:line id="_x0000_s1082" style="position:absolute;left:0;text-align:left;z-index:-251600896;mso-position-horizontal-relative:page;mso-position-vertical-relative:page" from="270.6pt,288.6pt" to="270.6pt,324.85pt" o:allowincell="f" strokecolor="red" strokeweight=".72pt">
            <w10:wrap anchorx="page" anchory="page"/>
          </v:line>
        </w:pict>
      </w:r>
      <w:r>
        <w:rPr>
          <w:noProof/>
        </w:rPr>
        <w:pict>
          <v:shape id="_x0000_s1083" style="position:absolute;left:0;text-align:left;margin-left:57.95pt;margin-top:239.5pt;width:20.55pt;height:67.25pt;z-index:-251599872;mso-position-horizontal-relative:page;mso-position-vertical-relative:page" coordsize="411,1345" o:allowincell="f" path="m391,1345hhl46,58,19,156r,2l16,161r-3,2l9,164,7,163r-2,l2,160,,157r,-4l,151,41,,152,110r1,2l155,115r,4l153,123r-1,1l150,126r-3,1l143,127r-4,-1l138,124,65,53,411,1340r-20,5e" fillcolor="red" stroked="f">
            <w10:wrap anchorx="page" anchory="page"/>
          </v:shape>
        </w:pict>
      </w:r>
      <w:r>
        <w:rPr>
          <w:noProof/>
        </w:rPr>
        <w:pict>
          <v:shape id="_x0000_s1084" style="position:absolute;left:0;text-align:left;margin-left:614.7pt;margin-top:215.5pt;width:22pt;height:150.55pt;z-index:-251598848;mso-position-horizontal-relative:page;mso-position-vertical-relative:page" coordsize="440,3011" o:allowincell="f" path="m412,3011hhl61,84,27,162r-1,3l22,168r-5,2l11,170,8,169,6,168,2,164,,159r,-6l1,150,66,r99,131l166,133r2,6l167,144r-3,5l162,151r-3,2l154,154r-6,-1l144,150r-2,-2l90,80,440,3008r-28,3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  <w:sectPr w:rsidR="00000000">
          <w:type w:val="continuous"/>
          <w:pgSz w:w="14400" w:h="10800" w:orient="landscape"/>
          <w:pgMar w:top="-20" w:right="675" w:bottom="-20" w:left="364" w:header="720" w:footer="720" w:gutter="0"/>
          <w:cols w:num="2" w:space="720" w:equalWidth="0">
            <w:col w:w="5022" w:space="160"/>
            <w:col w:w="8019"/>
          </w:cols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113" w:after="0" w:line="340" w:lineRule="exact"/>
        <w:ind w:left="79" w:right="200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lastRenderedPageBreak/>
        <w:pict>
          <v:shape id="_x0000_s1085" style="position:absolute;left:0;text-align:left;margin-left:0;margin-top:0;width:10in;height:540pt;z-index:-25159782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86" style="position:absolute;left:0;text-align:left;margin-left:36.1pt;margin-top:336.1pt;width:192pt;height:47.3pt;z-index:-251596800;mso-position-horizontal-relative:page;mso-position-vertical-relative:page" coordsize="3840,946" o:allowincell="f" path="m,946hhl3840,946,3840,,,,,946e" filled="f" strokecolor="red" strokeweight=".25397mm">
            <w10:wrap anchorx="page" anchory="page"/>
          </v:shape>
        </w:pict>
      </w:r>
      <w:r>
        <w:rPr>
          <w:noProof/>
        </w:rPr>
        <w:pict>
          <v:shape id="_x0000_s1087" style="position:absolute;left:0;text-align:left;margin-left:480.1pt;margin-top:336.1pt;width:192pt;height:47.3pt;z-index:-251595776;mso-position-horizontal-relative:page;mso-position-vertical-relative:page" coordsize="3840,946" o:allowincell="f" path="m,946hhl3840,946,3840,,,,,946e" filled="f" strokecolor="red" strokeweight=".72pt">
            <w10:wrap anchorx="page" anchory="page"/>
          </v:shape>
        </w:pict>
      </w:r>
      <w:r>
        <w:rPr>
          <w:noProof/>
        </w:rPr>
        <w:pict>
          <v:shape id="_x0000_s1088" type="#_x0000_t75" style="position:absolute;left:0;text-align:left;margin-left:12pt;margin-top:150pt;width:684pt;height:168pt;z-index:-251594752;mso-position-horizontal-relative:page;mso-position-vertical-relative:page" o:allowincell="f">
            <v:imagedata r:id="rId6" o:title=""/>
            <w10:wrap anchorx="page" anchory="page"/>
          </v:shape>
        </w:pict>
      </w:r>
      <w:bookmarkStart w:id="3" w:name="Pg3"/>
      <w:bookmarkEnd w:id="3"/>
      <w:r>
        <w:rPr>
          <w:rFonts w:ascii="Calibri" w:hAnsi="Calibri" w:cs="Calibri"/>
          <w:color w:val="006FC0"/>
          <w:w w:val="98"/>
          <w:sz w:val="40"/>
          <w:szCs w:val="40"/>
        </w:rPr>
        <w:t>FGIBSUM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(continued)-The activity on the page is summarized by Type: Revenue Labor, Expenditures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>and Transfers. You</w:t>
      </w:r>
      <w:r>
        <w:rPr>
          <w:rFonts w:ascii="Calibri" w:hAnsi="Calibri" w:cs="Calibri"/>
          <w:color w:val="000000"/>
          <w:w w:val="98"/>
          <w:sz w:val="30"/>
          <w:szCs w:val="30"/>
        </w:rPr>
        <w:t>’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ll notice that this particular org has budget and activity in labor(personnel expenses)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320" w:lineRule="exact"/>
        <w:ind w:left="491" w:right="379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rFonts w:ascii="Calibri" w:hAnsi="Calibri" w:cs="Calibri"/>
          <w:color w:val="000000"/>
          <w:w w:val="98"/>
          <w:sz w:val="30"/>
          <w:szCs w:val="30"/>
        </w:rPr>
        <w:t xml:space="preserve">and expenditures, but no revenues. Since the Banner default is to assume revenues and subtract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 xml:space="preserve">expenditures, you may find the negative numbers in the Net Total fields to be misleading. This is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40" w:lineRule="exact"/>
        <w:ind w:left="266"/>
        <w:rPr>
          <w:rFonts w:ascii="Calibri" w:hAnsi="Calibri" w:cs="Calibri"/>
          <w:color w:val="000000"/>
          <w:w w:val="97"/>
          <w:sz w:val="30"/>
          <w:szCs w:val="30"/>
        </w:rPr>
      </w:pPr>
      <w:r>
        <w:rPr>
          <w:rFonts w:ascii="Calibri" w:hAnsi="Calibri" w:cs="Calibri"/>
          <w:color w:val="000000"/>
          <w:w w:val="97"/>
          <w:sz w:val="30"/>
          <w:szCs w:val="30"/>
        </w:rPr>
        <w:t>something you</w:t>
      </w:r>
      <w:r>
        <w:rPr>
          <w:rFonts w:ascii="Calibri" w:hAnsi="Calibri" w:cs="Calibri"/>
          <w:color w:val="000000"/>
          <w:w w:val="97"/>
          <w:sz w:val="30"/>
          <w:szCs w:val="30"/>
        </w:rPr>
        <w:t>’</w:t>
      </w:r>
      <w:r>
        <w:rPr>
          <w:rFonts w:ascii="Calibri" w:hAnsi="Calibri" w:cs="Calibri"/>
          <w:color w:val="000000"/>
          <w:w w:val="97"/>
          <w:sz w:val="30"/>
          <w:szCs w:val="30"/>
        </w:rPr>
        <w:t>ll have to keep in mind for orgs with expenditu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re budget only. The Available Balances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15" w:lineRule="exact"/>
        <w:ind w:left="1990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 xml:space="preserve">shown are correct, but they include any Commitments (encumbrances).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000000"/>
          <w:sz w:val="30"/>
          <w:szCs w:val="30"/>
        </w:rPr>
      </w:pPr>
    </w:p>
    <w:p w:rsidR="00000000" w:rsidRDefault="00A51295">
      <w:pPr>
        <w:widowControl w:val="0"/>
        <w:tabs>
          <w:tab w:val="left" w:pos="8903"/>
        </w:tabs>
        <w:autoSpaceDE w:val="0"/>
        <w:autoSpaceDN w:val="0"/>
        <w:adjustRightInd w:val="0"/>
        <w:spacing w:before="58" w:after="0" w:line="253" w:lineRule="exact"/>
        <w:ind w:left="20"/>
        <w:rPr>
          <w:rFonts w:ascii="Calibri Bold" w:hAnsi="Calibri Bold" w:cs="Calibri Bold"/>
          <w:color w:val="FF0000"/>
        </w:rPr>
      </w:pPr>
      <w:r>
        <w:rPr>
          <w:rFonts w:ascii="Calibri Bold" w:hAnsi="Calibri Bold" w:cs="Calibri Bold"/>
          <w:color w:val="FF0000"/>
        </w:rPr>
        <w:t>The Net Totals will appear as negative</w:t>
      </w:r>
      <w:r>
        <w:rPr>
          <w:rFonts w:ascii="Calibri Bold" w:hAnsi="Calibri Bold" w:cs="Calibri Bold"/>
          <w:color w:val="FF0000"/>
        </w:rPr>
        <w:tab/>
        <w:t>The Available Balance appears</w:t>
      </w:r>
    </w:p>
    <w:p w:rsidR="00000000" w:rsidRDefault="00A51295">
      <w:pPr>
        <w:widowControl w:val="0"/>
        <w:tabs>
          <w:tab w:val="left" w:pos="8903"/>
        </w:tabs>
        <w:autoSpaceDE w:val="0"/>
        <w:autoSpaceDN w:val="0"/>
        <w:adjustRightInd w:val="0"/>
        <w:spacing w:before="11" w:after="0" w:line="253" w:lineRule="exact"/>
        <w:ind w:left="20"/>
        <w:rPr>
          <w:rFonts w:ascii="Calibri Bold" w:hAnsi="Calibri Bold" w:cs="Calibri Bold"/>
          <w:color w:val="FF0000"/>
        </w:rPr>
      </w:pPr>
      <w:r>
        <w:rPr>
          <w:rFonts w:ascii="Calibri Bold" w:hAnsi="Calibri Bold" w:cs="Calibri Bold"/>
          <w:color w:val="FF0000"/>
        </w:rPr>
        <w:t>if the Org does not earn revenues.</w:t>
      </w:r>
      <w:r>
        <w:rPr>
          <w:rFonts w:ascii="Calibri Bold" w:hAnsi="Calibri Bold" w:cs="Calibri Bold"/>
          <w:color w:val="FF0000"/>
        </w:rPr>
        <w:tab/>
      </w:r>
      <w:r>
        <w:rPr>
          <w:rFonts w:ascii="Calibri Bold" w:hAnsi="Calibri Bold" w:cs="Calibri Bold"/>
          <w:color w:val="FF0000"/>
        </w:rPr>
        <w:t>correctly, but includes Commitments.</w:t>
      </w:r>
      <w:r>
        <w:rPr>
          <w:noProof/>
        </w:rPr>
        <w:pict>
          <v:shape id="_x0000_s1089" style="position:absolute;left:0;text-align:left;margin-left:131.8pt;margin-top:287.55pt;width:114.2pt;height:48.9pt;z-index:-251593728;mso-position-horizontal-relative:page;mso-position-vertical-relative:page" coordsize="2284,978" o:allowincell="f" path="m8,978hhl,960,2170,46,2150,r134,9l2197,111,2177,65,8,978e" fillcolor="red" stroked="f">
            <w10:wrap anchorx="page" anchory="page"/>
          </v:shape>
        </w:pict>
      </w:r>
      <w:r>
        <w:rPr>
          <w:noProof/>
        </w:rPr>
        <w:pict>
          <v:shape id="_x0000_s1090" style="position:absolute;left:0;text-align:left;margin-left:558pt;margin-top:303.1pt;width:18.45pt;height:33.25pt;z-index:-251592704;mso-position-horizontal-relative:page;mso-position-vertical-relative:page" coordsize="369,665" o:allowincell="f" path="m351,665hhl49,110,5,134,,,110,77,66,101,369,656r-18,9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 Bold" w:hAnsi="Calibri Bold" w:cs="Calibri Bold"/>
          <w:color w:val="FF0000"/>
        </w:rPr>
        <w:sectPr w:rsidR="00000000">
          <w:pgSz w:w="14400" w:h="10800" w:orient="landscape"/>
          <w:pgMar w:top="-347" w:right="723" w:bottom="-20" w:left="84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20" w:after="0" w:line="575" w:lineRule="exact"/>
        <w:ind w:left="380"/>
        <w:rPr>
          <w:rFonts w:ascii="Calibri" w:hAnsi="Calibri" w:cs="Calibri"/>
          <w:color w:val="006FC0"/>
          <w:sz w:val="50"/>
          <w:szCs w:val="50"/>
        </w:rPr>
      </w:pPr>
      <w:r>
        <w:rPr>
          <w:noProof/>
        </w:rPr>
        <w:pict>
          <v:shape id="_x0000_s1091" style="position:absolute;left:0;text-align:left;margin-left:0;margin-top:0;width:10in;height:540pt;z-index:-25159168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092" style="position:absolute;left:0;text-align:left;margin-left:6.1pt;margin-top:437.9pt;width:180pt;height:36.45pt;z-index:-251590656;mso-position-horizontal-relative:page;mso-position-vertical-relative:page" coordsize="3600,729" o:allowincell="f" path="m,729hhl3600,729,3600,,,,,729e" filled="f" strokecolor="red" strokeweight=".25397mm">
            <w10:wrap anchorx="page" anchory="page"/>
          </v:shape>
        </w:pict>
      </w:r>
      <w:r>
        <w:rPr>
          <w:noProof/>
        </w:rPr>
        <w:pict>
          <v:shape id="_x0000_s1093" style="position:absolute;left:0;text-align:left;margin-left:192.1pt;margin-top:397.55pt;width:246pt;height:65.3pt;z-index:-251589632;mso-position-horizontal-relative:page;mso-position-vertical-relative:page" coordsize="4920,1306" o:allowincell="f" path="m,1306hhl4920,1306,4920,,,,,1306e" filled="f" strokecolor="red" strokeweight=".25397mm">
            <w10:wrap anchorx="page" anchory="page"/>
          </v:shape>
        </w:pict>
      </w:r>
      <w:r>
        <w:rPr>
          <w:noProof/>
        </w:rPr>
        <w:pict>
          <v:shape id="_x0000_s1094" type="#_x0000_t75" style="position:absolute;left:0;text-align:left;margin-left:36pt;margin-top:186pt;width:600pt;height:191.75pt;z-index:-251588608;mso-position-horizontal-relative:page;mso-position-vertical-relative:page" o:allowincell="f">
            <v:imagedata r:id="rId7" o:title=""/>
            <w10:wrap anchorx="page" anchory="page"/>
          </v:shape>
        </w:pict>
      </w:r>
      <w:r>
        <w:rPr>
          <w:noProof/>
        </w:rPr>
        <w:pict>
          <v:shape id="_x0000_s1095" style="position:absolute;left:0;text-align:left;margin-left:10.3pt;margin-top:252pt;width:57.45pt;height:182.85pt;z-index:-251587584;mso-position-horizontal-relative:page;mso-position-vertical-relative:page" coordsize="1149,3657" o:allowincell="f" path="m20,3657hhl,3652,1086,51r-75,70l1010,122r-4,2l1002,124r-3,-2l996,119r-2,-4l995,111r1,-3l1112,r36,152l1149,154r-1,4l1146,161r-3,2l1141,164r-2,l1135,163r-3,-2l1129,158r,-2l1105,57,20,3657e" fillcolor="red" stroked="f">
            <w10:wrap anchorx="page" anchory="page"/>
          </v:shape>
        </w:pict>
      </w:r>
      <w:r>
        <w:rPr>
          <w:noProof/>
        </w:rPr>
        <w:pict>
          <v:shape id="_x0000_s1096" style="position:absolute;left:0;text-align:left;margin-left:38.4pt;margin-top:237.35pt;width:96pt;height:14.65pt;z-index:-251586560;mso-position-horizontal-relative:page;mso-position-vertical-relative:page" coordsize="1920,293" o:allowincell="f" path="m,147hhl3,135r8,-11l42,103,115,77,218,53,348,33,502,18,674,7,861,1,960,r99,1l1246,7r172,11l1572,33r130,20l1805,77r73,26l1909,124r8,11l1920,143r,7l1917,158r-8,11l1878,190r-73,26l1702,240r-130,20l1418,276r-172,11l1059,292r-99,1l861,292,674,287,502,276,348,260,218,240,115,216,42,190,11,169,3,158,,150r,-3l,147e" filled="f" strokecolor="red" strokeweight=".96pt">
            <w10:wrap anchorx="page" anchory="page"/>
          </v:shape>
        </w:pict>
      </w:r>
      <w:r>
        <w:rPr>
          <w:noProof/>
        </w:rPr>
        <w:pict>
          <v:shape id="_x0000_s1097" style="position:absolute;left:0;text-align:left;margin-left:492.1pt;margin-top:386.5pt;width:180pt;height:21.85pt;z-index:-251585536;mso-position-horizontal-relative:page;mso-position-vertical-relative:page" coordsize="3600,437" o:allowincell="f" path="m,437hhl3600,437,3600,,,,,437e" filled="f" strokecolor="red" strokeweight=".72pt">
            <w10:wrap anchorx="page" anchory="page"/>
          </v:shape>
        </w:pict>
      </w:r>
      <w:r>
        <w:rPr>
          <w:noProof/>
        </w:rPr>
        <w:pict>
          <v:shape id="_x0000_s1098" style="position:absolute;left:0;text-align:left;margin-left:521.55pt;margin-top:233.3pt;width:78.9pt;height:153.45pt;z-index:-251584512;mso-position-horizontal-relative:page;mso-position-vertical-relative:page" coordsize="1578,3069" o:allowincell="f" path="m18,3069hhl,3060,1534,46r-85,55l1447,102r-4,l1439,102r-3,-3l1435,98r-1,-2l1433,92r1,-4l1436,85r2,-1l1569,r9,155l1577,161r-3,3l1571,166r-2,l1567,166r-4,-1l1560,162r-2,-3l1558,157,1552,55,18,3069e" fillcolor="red" stroked="f">
            <w10:wrap anchorx="page" anchory="page"/>
          </v:shape>
        </w:pict>
      </w:r>
      <w:r>
        <w:rPr>
          <w:noProof/>
        </w:rPr>
        <w:pict>
          <v:shape id="_x0000_s1099" style="position:absolute;left:0;text-align:left;margin-left:102pt;margin-top:4in;width:96.4pt;height:109.7pt;z-index:-251583488;mso-position-horizontal-relative:page;mso-position-vertical-relative:page" coordsize="1928,2194" o:allowincell="f" path="m1912,2194hhl30,49,49,149r1,2l49,155r-2,3l44,160r-2,1l40,161r-4,l33,158r-3,-3l30,153,,,148,49r5,4l155,56r,4l154,62r-3,5l148,69r-4,l142,68,45,36,1928,2180r-16,14e" fillcolor="red" stroked="f">
            <w10:wrap anchorx="page" anchory="page"/>
          </v:shape>
        </w:pict>
      </w:r>
      <w:r>
        <w:rPr>
          <w:noProof/>
        </w:rPr>
        <w:pict>
          <v:shape id="_x0000_s1100" type="#_x0000_t75" style="position:absolute;left:0;text-align:left;margin-left:312pt;margin-top:476.65pt;width:300.7pt;height:48pt;z-index:-251582464;mso-position-horizontal-relative:page;mso-position-vertical-relative:page" o:allowincell="f">
            <v:imagedata r:id="rId8" o:title=""/>
            <w10:wrap anchorx="page" anchory="page"/>
          </v:shape>
        </w:pict>
      </w:r>
      <w:bookmarkStart w:id="4" w:name="Pg4"/>
      <w:bookmarkEnd w:id="4"/>
      <w:r>
        <w:rPr>
          <w:rFonts w:ascii="Calibri" w:hAnsi="Calibri" w:cs="Calibri"/>
          <w:color w:val="006FC0"/>
          <w:sz w:val="50"/>
          <w:szCs w:val="50"/>
        </w:rPr>
        <w:t xml:space="preserve">FGIBAVL-Budget Availability Status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14" w:lineRule="exact"/>
        <w:ind w:left="380"/>
        <w:rPr>
          <w:rFonts w:ascii="Calibri" w:hAnsi="Calibri" w:cs="Calibri"/>
          <w:color w:val="006FC0"/>
          <w:spacing w:val="-1"/>
          <w:sz w:val="28"/>
          <w:szCs w:val="28"/>
        </w:rPr>
      </w:pPr>
      <w:r>
        <w:rPr>
          <w:rFonts w:ascii="Calibri" w:hAnsi="Calibri" w:cs="Calibri"/>
          <w:color w:val="006FC0"/>
          <w:spacing w:val="-1"/>
          <w:sz w:val="28"/>
          <w:szCs w:val="28"/>
        </w:rPr>
        <w:t xml:space="preserve">(Acronym=Finance, General Ledger, Inquiry, Budget Availability)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300" w:lineRule="exact"/>
        <w:ind w:left="380" w:right="20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FGIBAVL provides an overview of your department</w:t>
      </w:r>
      <w:r>
        <w:rPr>
          <w:rFonts w:ascii="Calibri" w:hAnsi="Calibri" w:cs="Calibri"/>
          <w:color w:val="000000"/>
          <w:sz w:val="28"/>
          <w:szCs w:val="28"/>
        </w:rPr>
        <w:t>’</w:t>
      </w:r>
      <w:r>
        <w:rPr>
          <w:rFonts w:ascii="Calibri" w:hAnsi="Calibri" w:cs="Calibri"/>
          <w:color w:val="000000"/>
          <w:sz w:val="28"/>
          <w:szCs w:val="28"/>
        </w:rPr>
        <w:t>s budget by budget pool (a sum</w:t>
      </w:r>
      <w:r>
        <w:rPr>
          <w:rFonts w:ascii="Calibri" w:hAnsi="Calibri" w:cs="Calibri"/>
          <w:color w:val="000000"/>
          <w:sz w:val="28"/>
          <w:szCs w:val="28"/>
        </w:rPr>
        <w:t xml:space="preserve">marized expense category). The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page summarizes the current budget and expenditures in major categories with available balances given for each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297" w:lineRule="exact"/>
        <w:ind w:left="38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pool. Tab to the Index field and enter your Index code. Press the tab key. This page requires you enter an Accou</w:t>
      </w:r>
      <w:r>
        <w:rPr>
          <w:rFonts w:ascii="Calibri" w:hAnsi="Calibri" w:cs="Calibri"/>
          <w:color w:val="000000"/>
          <w:sz w:val="28"/>
          <w:szCs w:val="28"/>
        </w:rPr>
        <w:t xml:space="preserve">nt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00" w:lineRule="exact"/>
        <w:ind w:left="38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code as well. For example, to view all pools and expenditures, enter 50000 in the Account field. To view all non-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300" w:lineRule="exact"/>
        <w:ind w:left="380" w:right="4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salary related expenditure budget pools, enter 60000 in the Account field. Leave the Commit Type indicator set to </w:t>
      </w:r>
      <w:r>
        <w:rPr>
          <w:rFonts w:ascii="Calibri" w:hAnsi="Calibri" w:cs="Calibri"/>
          <w:color w:val="000000"/>
          <w:sz w:val="28"/>
          <w:szCs w:val="28"/>
        </w:rPr>
        <w:t xml:space="preserve">Both. VCU does not use this particular feature. Click the </w:t>
      </w:r>
      <w:r>
        <w:rPr>
          <w:rFonts w:ascii="Calibri" w:hAnsi="Calibri" w:cs="Calibri"/>
          <w:color w:val="000000"/>
          <w:sz w:val="28"/>
          <w:szCs w:val="28"/>
        </w:rPr>
        <w:t>“</w:t>
      </w:r>
      <w:r>
        <w:rPr>
          <w:rFonts w:ascii="Calibri" w:hAnsi="Calibri" w:cs="Calibri"/>
          <w:color w:val="000000"/>
          <w:sz w:val="28"/>
          <w:szCs w:val="28"/>
        </w:rPr>
        <w:t>Go</w:t>
      </w:r>
      <w:r>
        <w:rPr>
          <w:rFonts w:ascii="Calibri" w:hAnsi="Calibri" w:cs="Calibri"/>
          <w:color w:val="000000"/>
          <w:sz w:val="28"/>
          <w:szCs w:val="28"/>
        </w:rPr>
        <w:t>”</w:t>
      </w:r>
      <w:r>
        <w:rPr>
          <w:rFonts w:ascii="Calibri" w:hAnsi="Calibri" w:cs="Calibri"/>
          <w:color w:val="000000"/>
          <w:sz w:val="28"/>
          <w:szCs w:val="28"/>
        </w:rPr>
        <w:t xml:space="preserve"> icon when ready to view the results.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76" w:lineRule="exact"/>
        <w:ind w:left="9743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8" w:after="0" w:line="276" w:lineRule="exact"/>
        <w:ind w:left="9743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 xml:space="preserve">3. Click on the </w:t>
      </w:r>
      <w:r>
        <w:rPr>
          <w:rFonts w:ascii="Calibri" w:hAnsi="Calibri" w:cs="Calibri"/>
          <w:color w:val="FF0000"/>
          <w:sz w:val="24"/>
          <w:szCs w:val="24"/>
        </w:rPr>
        <w:t>“</w:t>
      </w:r>
      <w:r>
        <w:rPr>
          <w:rFonts w:ascii="Calibri" w:hAnsi="Calibri" w:cs="Calibri"/>
          <w:color w:val="FF0000"/>
          <w:sz w:val="24"/>
          <w:szCs w:val="24"/>
        </w:rPr>
        <w:t>Go</w:t>
      </w:r>
      <w:r>
        <w:rPr>
          <w:rFonts w:ascii="Calibri" w:hAnsi="Calibri" w:cs="Calibri"/>
          <w:color w:val="FF0000"/>
          <w:sz w:val="24"/>
          <w:szCs w:val="24"/>
        </w:rPr>
        <w:t>”</w:t>
      </w:r>
      <w:r>
        <w:rPr>
          <w:rFonts w:ascii="Calibri" w:hAnsi="Calibri" w:cs="Calibri"/>
          <w:color w:val="FF0000"/>
          <w:sz w:val="24"/>
          <w:szCs w:val="24"/>
        </w:rPr>
        <w:t xml:space="preserve"> icon.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16" w:lineRule="exact"/>
        <w:ind w:left="3741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 xml:space="preserve">2. Enter the budget pool account in the </w:t>
      </w:r>
    </w:p>
    <w:p w:rsidR="00000000" w:rsidRDefault="00A51295">
      <w:pPr>
        <w:widowControl w:val="0"/>
        <w:tabs>
          <w:tab w:val="left" w:pos="9304"/>
        </w:tabs>
        <w:autoSpaceDE w:val="0"/>
        <w:autoSpaceDN w:val="0"/>
        <w:adjustRightInd w:val="0"/>
        <w:spacing w:before="1" w:after="0" w:line="237" w:lineRule="exact"/>
        <w:ind w:left="20" w:firstLine="3721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position w:val="-2"/>
          <w:sz w:val="24"/>
          <w:szCs w:val="24"/>
        </w:rPr>
        <w:t>account field. All subsequent budget pools will</w:t>
      </w:r>
      <w:r>
        <w:rPr>
          <w:rFonts w:ascii="Calibri" w:hAnsi="Calibri" w:cs="Calibri"/>
          <w:color w:val="FF0000"/>
          <w:position w:val="-2"/>
          <w:sz w:val="24"/>
          <w:szCs w:val="24"/>
        </w:rPr>
        <w:tab/>
      </w:r>
      <w:r>
        <w:rPr>
          <w:rFonts w:ascii="Calibri" w:hAnsi="Calibri" w:cs="Calibri"/>
          <w:color w:val="FF0000"/>
          <w:sz w:val="24"/>
          <w:szCs w:val="24"/>
        </w:rPr>
        <w:t>4. If you do not enter an account</w:t>
      </w:r>
    </w:p>
    <w:p w:rsidR="00000000" w:rsidRDefault="00A51295">
      <w:pPr>
        <w:widowControl w:val="0"/>
        <w:tabs>
          <w:tab w:val="left" w:pos="9304"/>
        </w:tabs>
        <w:autoSpaceDE w:val="0"/>
        <w:autoSpaceDN w:val="0"/>
        <w:adjustRightInd w:val="0"/>
        <w:spacing w:before="12" w:after="0" w:line="299" w:lineRule="exact"/>
        <w:ind w:left="20" w:firstLine="3721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position w:val="-4"/>
          <w:sz w:val="24"/>
          <w:szCs w:val="24"/>
        </w:rPr>
        <w:t>display. Here we</w:t>
      </w:r>
      <w:r>
        <w:rPr>
          <w:rFonts w:ascii="Calibri" w:hAnsi="Calibri" w:cs="Calibri"/>
          <w:color w:val="FF0000"/>
          <w:position w:val="-4"/>
          <w:sz w:val="24"/>
          <w:szCs w:val="24"/>
        </w:rPr>
        <w:t>’</w:t>
      </w:r>
      <w:r>
        <w:rPr>
          <w:rFonts w:ascii="Calibri" w:hAnsi="Calibri" w:cs="Calibri"/>
          <w:color w:val="FF0000"/>
          <w:position w:val="-4"/>
          <w:sz w:val="24"/>
          <w:szCs w:val="24"/>
        </w:rPr>
        <w:t>ve chosen non-labor</w:t>
      </w:r>
      <w:r>
        <w:rPr>
          <w:rFonts w:ascii="Calibri" w:hAnsi="Calibri" w:cs="Calibri"/>
          <w:color w:val="FF0000"/>
          <w:position w:val="-4"/>
          <w:sz w:val="24"/>
          <w:szCs w:val="24"/>
        </w:rPr>
        <w:tab/>
      </w:r>
      <w:r>
        <w:rPr>
          <w:rFonts w:ascii="Calibri" w:hAnsi="Calibri" w:cs="Calibri"/>
          <w:color w:val="FF0000"/>
          <w:sz w:val="24"/>
          <w:szCs w:val="24"/>
        </w:rPr>
        <w:t xml:space="preserve">code before clicking on the </w:t>
      </w:r>
      <w:r>
        <w:rPr>
          <w:rFonts w:ascii="Calibri" w:hAnsi="Calibri" w:cs="Calibri"/>
          <w:color w:val="FF0000"/>
          <w:sz w:val="24"/>
          <w:szCs w:val="24"/>
        </w:rPr>
        <w:t>“</w:t>
      </w:r>
      <w:r>
        <w:rPr>
          <w:rFonts w:ascii="Calibri" w:hAnsi="Calibri" w:cs="Calibri"/>
          <w:color w:val="FF0000"/>
          <w:sz w:val="24"/>
          <w:szCs w:val="24"/>
        </w:rPr>
        <w:t>Go</w:t>
      </w:r>
      <w:r>
        <w:rPr>
          <w:rFonts w:ascii="Calibri" w:hAnsi="Calibri" w:cs="Calibri"/>
          <w:color w:val="FF0000"/>
          <w:sz w:val="24"/>
          <w:szCs w:val="24"/>
        </w:rPr>
        <w:t>”</w:t>
      </w:r>
    </w:p>
    <w:p w:rsidR="00000000" w:rsidRDefault="00A51295">
      <w:pPr>
        <w:widowControl w:val="0"/>
        <w:tabs>
          <w:tab w:val="left" w:pos="3741"/>
          <w:tab w:val="left" w:pos="9304"/>
        </w:tabs>
        <w:autoSpaceDE w:val="0"/>
        <w:autoSpaceDN w:val="0"/>
        <w:adjustRightInd w:val="0"/>
        <w:spacing w:before="1" w:after="0" w:line="273" w:lineRule="exact"/>
        <w:ind w:left="20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color w:val="FF0000"/>
          <w:sz w:val="24"/>
          <w:szCs w:val="24"/>
        </w:rPr>
        <w:t>1. Enter the Index. Press tab key.</w:t>
      </w:r>
      <w:r>
        <w:rPr>
          <w:rFonts w:ascii="Calibri" w:hAnsi="Calibri" w:cs="Calibri"/>
          <w:color w:val="FF0000"/>
          <w:sz w:val="24"/>
          <w:szCs w:val="24"/>
        </w:rPr>
        <w:tab/>
      </w:r>
      <w:r>
        <w:rPr>
          <w:rFonts w:ascii="Calibri" w:hAnsi="Calibri" w:cs="Calibri"/>
          <w:color w:val="FF0000"/>
          <w:position w:val="-4"/>
          <w:sz w:val="24"/>
          <w:szCs w:val="24"/>
        </w:rPr>
        <w:t>expenses.</w:t>
      </w:r>
      <w:r>
        <w:rPr>
          <w:rFonts w:ascii="Calibri" w:hAnsi="Calibri" w:cs="Calibri"/>
          <w:color w:val="FF0000"/>
          <w:position w:val="-4"/>
          <w:sz w:val="24"/>
          <w:szCs w:val="24"/>
        </w:rPr>
        <w:tab/>
      </w:r>
      <w:r>
        <w:rPr>
          <w:rFonts w:ascii="Calibri" w:hAnsi="Calibri" w:cs="Calibri"/>
          <w:color w:val="FF0000"/>
          <w:sz w:val="24"/>
          <w:szCs w:val="24"/>
        </w:rPr>
        <w:t>icon, you will receive this notice.</w:t>
      </w:r>
      <w:r>
        <w:rPr>
          <w:noProof/>
        </w:rPr>
        <w:pict>
          <v:shape id="_x0000_s1101" style="position:absolute;left:0;text-align:left;margin-left:425.8pt;margin-top:455.05pt;width:42.2pt;height:19.6pt;z-index:-251581440;mso-position-horizontal-relative:page;mso-position-vertical-relative:page" coordsize="844,392" o:allowincell="f" path="m8,392hhl,374,788,32,687,20r-2,l681,18r-2,-3l678,11r,-2l678,7r2,-3l683,1,687,r2,l844,19,752,145r-5,3l743,149r-4,-1l738,147r-4,-5l733,138r1,-3l735,133,796,51,8,392e" fillcolor="red" stroked="f">
            <w10:wrap anchorx="page" anchory="page"/>
          </v:shape>
        </w:pict>
      </w:r>
      <w:r>
        <w:rPr>
          <w:noProof/>
        </w:rPr>
        <w:pict>
          <v:line id="_x0000_s1102" style="position:absolute;left:0;text-align:left;z-index:-251580416;mso-position-horizontal-relative:page;mso-position-vertical-relative:page" from="470.3pt,474.35pt" to="651.95pt,474.35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103" style="position:absolute;left:0;text-align:left;z-index:-251579392;mso-position-horizontal-relative:page;mso-position-vertical-relative:page" from="651.95pt,474.35pt" to="651.95pt,408.85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104" style="position:absolute;left:0;text-align:left;z-index:-251578368;mso-position-horizontal-relative:page;mso-position-vertical-relative:page" from="651.95pt,408.85pt" to="470.3pt,408.85pt" o:allowincell="f" strokecolor="red" strokeweight=".25397mm">
            <w10:wrap anchorx="page" anchory="page"/>
          </v:line>
        </w:pict>
      </w:r>
      <w:r>
        <w:rPr>
          <w:noProof/>
        </w:rPr>
        <w:pict>
          <v:line id="_x0000_s1105" style="position:absolute;left:0;text-align:left;z-index:-251577344;mso-position-horizontal-relative:page;mso-position-vertical-relative:page" from="470.3pt,408.85pt" to="470.3pt,474.35pt" o:allowincell="f" strokecolor="red" strokeweight=".72pt">
            <w10:wrap anchorx="page" anchory="page"/>
          </v:lin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  <w:sectPr w:rsidR="00000000">
          <w:pgSz w:w="14400" w:h="10800" w:orient="landscape"/>
          <w:pgMar w:top="-385" w:right="559" w:bottom="-20" w:left="24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113" w:after="0" w:line="340" w:lineRule="exact"/>
        <w:ind w:left="20" w:right="200"/>
        <w:rPr>
          <w:rFonts w:ascii="Calibri" w:hAnsi="Calibri" w:cs="Calibri"/>
          <w:color w:val="000000"/>
          <w:w w:val="97"/>
          <w:sz w:val="30"/>
          <w:szCs w:val="30"/>
        </w:rPr>
      </w:pPr>
      <w:r>
        <w:rPr>
          <w:noProof/>
        </w:rPr>
        <w:pict>
          <v:shape id="_x0000_s1106" style="position:absolute;left:0;text-align:left;margin-left:0;margin-top:0;width:10in;height:540pt;z-index:-25157632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07" type="#_x0000_t75" style="position:absolute;left:0;text-align:left;margin-left:24pt;margin-top:126pt;width:666pt;height:358.8pt;z-index:-251575296;mso-position-horizontal-relative:page;mso-position-vertical-relative:page" o:allowincell="f">
            <v:imagedata r:id="rId9" o:title=""/>
            <w10:wrap anchorx="page" anchory="page"/>
          </v:shape>
        </w:pict>
      </w:r>
      <w:bookmarkStart w:id="5" w:name="Pg5"/>
      <w:bookmarkEnd w:id="5"/>
      <w:r>
        <w:rPr>
          <w:rFonts w:ascii="Calibri" w:hAnsi="Calibri" w:cs="Calibri"/>
          <w:color w:val="006FC0"/>
          <w:w w:val="98"/>
          <w:sz w:val="40"/>
          <w:szCs w:val="40"/>
        </w:rPr>
        <w:t>FGIBAVL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(continued)-a budget pool is a 5 digit summary account used for budgeting purposes only.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For instance, telephone and network costs are budgeted in account pool 63000. Transactions for </w:t>
      </w:r>
      <w:r>
        <w:rPr>
          <w:rFonts w:ascii="Calibri" w:hAnsi="Calibri" w:cs="Calibri"/>
          <w:color w:val="000000"/>
          <w:w w:val="97"/>
          <w:sz w:val="30"/>
          <w:szCs w:val="30"/>
        </w:rPr>
        <w:br/>
        <w:t>telephone and network costs will post to the more specific 6 digit acc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ounts that fall under this budget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15" w:lineRule="exact"/>
        <w:ind w:left="20"/>
        <w:rPr>
          <w:rFonts w:ascii="Calibri" w:hAnsi="Calibri" w:cs="Calibri"/>
          <w:color w:val="000000"/>
          <w:sz w:val="30"/>
          <w:szCs w:val="30"/>
        </w:rPr>
      </w:pPr>
      <w:r>
        <w:rPr>
          <w:rFonts w:ascii="Calibri" w:hAnsi="Calibri" w:cs="Calibri"/>
          <w:color w:val="000000"/>
          <w:sz w:val="30"/>
          <w:szCs w:val="30"/>
        </w:rPr>
        <w:t xml:space="preserve">pool.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0"/>
          <w:szCs w:val="30"/>
        </w:rPr>
        <w:sectPr w:rsidR="00000000">
          <w:pgSz w:w="14400" w:h="10800" w:orient="landscape"/>
          <w:pgMar w:top="-787" w:right="1004" w:bottom="-20" w:left="84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98" w:after="0" w:line="310" w:lineRule="exact"/>
        <w:ind w:left="20" w:right="209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pict>
          <v:shape id="_x0000_s1108" style="position:absolute;left:0;text-align:left;margin-left:0;margin-top:0;width:10in;height:540pt;z-index:-251574272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09" type="#_x0000_t75" style="position:absolute;left:0;text-align:left;margin-left:30pt;margin-top:156pt;width:660pt;height:336pt;z-index:-251573248;mso-position-horizontal-relative:page;mso-position-vertical-relative:page" o:allowincell="f">
            <v:imagedata r:id="rId10" o:title=""/>
            <w10:wrap anchorx="page" anchory="page"/>
          </v:shape>
        </w:pict>
      </w:r>
      <w:bookmarkStart w:id="6" w:name="Pg6"/>
      <w:bookmarkEnd w:id="6"/>
      <w:r>
        <w:rPr>
          <w:rFonts w:ascii="Calibri" w:hAnsi="Calibri" w:cs="Calibri"/>
          <w:color w:val="006FC0"/>
          <w:sz w:val="36"/>
          <w:szCs w:val="36"/>
        </w:rPr>
        <w:t>FGIBAVL</w:t>
      </w:r>
      <w:r>
        <w:rPr>
          <w:rFonts w:ascii="Calibri" w:hAnsi="Calibri" w:cs="Calibri"/>
          <w:color w:val="000000"/>
          <w:sz w:val="28"/>
          <w:szCs w:val="28"/>
        </w:rPr>
        <w:t xml:space="preserve">(continued)-Current budget*, year-to-date expenditures, commitments and available balance are shown </w:t>
      </w:r>
      <w:r>
        <w:rPr>
          <w:rFonts w:ascii="Calibri" w:hAnsi="Calibri" w:cs="Calibri"/>
          <w:color w:val="000000"/>
          <w:sz w:val="28"/>
          <w:szCs w:val="28"/>
        </w:rPr>
        <w:br/>
        <w:t>for each major budget category (budget pool), excluding salaries. You</w:t>
      </w:r>
      <w:r>
        <w:rPr>
          <w:rFonts w:ascii="Calibri" w:hAnsi="Calibri" w:cs="Calibri"/>
          <w:color w:val="000000"/>
          <w:sz w:val="28"/>
          <w:szCs w:val="28"/>
        </w:rPr>
        <w:t>’</w:t>
      </w:r>
      <w:r>
        <w:rPr>
          <w:rFonts w:ascii="Calibri" w:hAnsi="Calibri" w:cs="Calibri"/>
          <w:color w:val="000000"/>
          <w:sz w:val="28"/>
          <w:szCs w:val="28"/>
        </w:rPr>
        <w:t>ll not</w:t>
      </w:r>
      <w:r>
        <w:rPr>
          <w:rFonts w:ascii="Calibri" w:hAnsi="Calibri" w:cs="Calibri"/>
          <w:color w:val="000000"/>
          <w:sz w:val="28"/>
          <w:szCs w:val="28"/>
        </w:rPr>
        <w:t xml:space="preserve">ice on this page that the totals are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positive numbers as this page does not include revenues. This particular page will not return results for accounts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297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beginning with 4 (revenue accounts). </w:t>
      </w:r>
    </w:p>
    <w:p w:rsidR="00000000" w:rsidRDefault="00A51295">
      <w:pPr>
        <w:widowControl w:val="0"/>
        <w:autoSpaceDE w:val="0"/>
        <w:autoSpaceDN w:val="0"/>
        <w:adjustRightInd w:val="0"/>
        <w:spacing w:before="303" w:after="0" w:line="322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*Permanent Budget is not shown on Banner pages, only Adjusted Budget (which is your Current Budget). To see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295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Permanent Budget you can either query all permanent budget transactions (see pages 27-28 of this module) or use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01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the permanent budget reports avail</w:t>
      </w:r>
      <w:r>
        <w:rPr>
          <w:rFonts w:ascii="Calibri" w:hAnsi="Calibri" w:cs="Calibri"/>
          <w:color w:val="000000"/>
          <w:sz w:val="28"/>
          <w:szCs w:val="28"/>
        </w:rPr>
        <w:t xml:space="preserve">able in Banner Self-Service (eServices).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  <w:sectPr w:rsidR="00000000">
          <w:pgSz w:w="14400" w:h="10800" w:orient="landscape"/>
          <w:pgMar w:top="-346" w:right="501" w:bottom="-20" w:left="60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6" w:after="0" w:line="575" w:lineRule="exact"/>
        <w:ind w:left="20"/>
        <w:rPr>
          <w:rFonts w:ascii="Calibri" w:hAnsi="Calibri" w:cs="Calibri"/>
          <w:color w:val="006FC0"/>
          <w:sz w:val="50"/>
          <w:szCs w:val="50"/>
        </w:rPr>
      </w:pPr>
      <w:r>
        <w:rPr>
          <w:noProof/>
        </w:rPr>
        <w:pict>
          <v:shape id="_x0000_s1110" style="position:absolute;left:0;text-align:left;margin-left:0;margin-top:0;width:10in;height:540pt;z-index:-25157222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11" type="#_x0000_t75" style="position:absolute;left:0;text-align:left;margin-left:12pt;margin-top:194.4pt;width:696pt;height:300pt;z-index:-251571200;mso-position-horizontal-relative:page;mso-position-vertical-relative:page" o:allowincell="f">
            <v:imagedata r:id="rId11" o:title=""/>
            <w10:wrap anchorx="page" anchory="page"/>
          </v:shape>
        </w:pict>
      </w:r>
      <w:bookmarkStart w:id="7" w:name="Pg7"/>
      <w:bookmarkEnd w:id="7"/>
      <w:r>
        <w:rPr>
          <w:rFonts w:ascii="Calibri" w:hAnsi="Calibri" w:cs="Calibri"/>
          <w:color w:val="006FC0"/>
          <w:sz w:val="50"/>
          <w:szCs w:val="50"/>
        </w:rPr>
        <w:t xml:space="preserve">FGIBDSR-Executive Summary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14" w:lineRule="exact"/>
        <w:ind w:left="20"/>
        <w:rPr>
          <w:rFonts w:ascii="Calibri" w:hAnsi="Calibri" w:cs="Calibri"/>
          <w:color w:val="006FC0"/>
          <w:spacing w:val="-1"/>
          <w:sz w:val="28"/>
          <w:szCs w:val="28"/>
        </w:rPr>
      </w:pPr>
      <w:r>
        <w:rPr>
          <w:rFonts w:ascii="Calibri" w:hAnsi="Calibri" w:cs="Calibri"/>
          <w:color w:val="006FC0"/>
          <w:spacing w:val="-1"/>
          <w:sz w:val="28"/>
          <w:szCs w:val="28"/>
        </w:rPr>
        <w:t xml:space="preserve">(acronym=Finance, General Ledger, Inquiry, Budget Summary)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297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This page provides more specific information than the previous two, as the accounts are not summa</w:t>
      </w:r>
      <w:r>
        <w:rPr>
          <w:rFonts w:ascii="Calibri" w:hAnsi="Calibri" w:cs="Calibri"/>
          <w:color w:val="000000"/>
          <w:sz w:val="28"/>
          <w:szCs w:val="28"/>
        </w:rPr>
        <w:t xml:space="preserve">rized. The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00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main advantage of this page is the ability to view financial data that is rolled up to higher organizational levels. In </w:t>
      </w:r>
    </w:p>
    <w:p w:rsidR="00000000" w:rsidRDefault="00A51295">
      <w:pPr>
        <w:widowControl w:val="0"/>
        <w:autoSpaceDE w:val="0"/>
        <w:autoSpaceDN w:val="0"/>
        <w:adjustRightInd w:val="0"/>
        <w:spacing w:before="2" w:after="0" w:line="322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Banner, individual indexes roll up to sub-departments, sub-departments roll up to departments, departments roll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295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up to majo</w:t>
      </w:r>
      <w:r>
        <w:rPr>
          <w:rFonts w:ascii="Calibri" w:hAnsi="Calibri" w:cs="Calibri"/>
          <w:color w:val="000000"/>
          <w:sz w:val="28"/>
          <w:szCs w:val="28"/>
        </w:rPr>
        <w:t xml:space="preserve">r budget units and MBUs roll up to Senior Management Levels, etc. Too see this relationship, go to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00" w:lineRule="exact"/>
        <w:ind w:left="20" w:right="20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Banner page </w:t>
      </w:r>
      <w:r>
        <w:rPr>
          <w:rFonts w:ascii="Calibri" w:hAnsi="Calibri" w:cs="Calibri"/>
          <w:color w:val="006FC0"/>
          <w:sz w:val="28"/>
          <w:szCs w:val="28"/>
        </w:rPr>
        <w:t>FTIORGH</w:t>
      </w:r>
      <w:r>
        <w:rPr>
          <w:rFonts w:ascii="Calibri" w:hAnsi="Calibri" w:cs="Calibri"/>
          <w:color w:val="000000"/>
          <w:sz w:val="28"/>
          <w:szCs w:val="28"/>
        </w:rPr>
        <w:t xml:space="preserve"> (example below) and enter an index code in the organization box. Click the </w:t>
      </w:r>
      <w:r>
        <w:rPr>
          <w:rFonts w:ascii="Calibri" w:hAnsi="Calibri" w:cs="Calibri"/>
          <w:color w:val="000000"/>
          <w:sz w:val="28"/>
          <w:szCs w:val="28"/>
        </w:rPr>
        <w:t>“</w:t>
      </w:r>
      <w:r>
        <w:rPr>
          <w:rFonts w:ascii="Calibri" w:hAnsi="Calibri" w:cs="Calibri"/>
          <w:color w:val="000000"/>
          <w:sz w:val="28"/>
          <w:szCs w:val="28"/>
        </w:rPr>
        <w:t>Go</w:t>
      </w:r>
      <w:r>
        <w:rPr>
          <w:rFonts w:ascii="Calibri" w:hAnsi="Calibri" w:cs="Calibri"/>
          <w:color w:val="000000"/>
          <w:sz w:val="28"/>
          <w:szCs w:val="28"/>
        </w:rPr>
        <w:t>”</w:t>
      </w:r>
      <w:r>
        <w:rPr>
          <w:rFonts w:ascii="Calibri" w:hAnsi="Calibri" w:cs="Calibri"/>
          <w:color w:val="000000"/>
          <w:sz w:val="28"/>
          <w:szCs w:val="28"/>
        </w:rPr>
        <w:t xml:space="preserve"> icon. You</w:t>
      </w:r>
      <w:r>
        <w:rPr>
          <w:rFonts w:ascii="Calibri" w:hAnsi="Calibri" w:cs="Calibri"/>
          <w:color w:val="000000"/>
          <w:sz w:val="28"/>
          <w:szCs w:val="28"/>
        </w:rPr>
        <w:t>’</w:t>
      </w:r>
      <w:r>
        <w:rPr>
          <w:rFonts w:ascii="Calibri" w:hAnsi="Calibri" w:cs="Calibri"/>
          <w:color w:val="000000"/>
          <w:sz w:val="28"/>
          <w:szCs w:val="28"/>
        </w:rPr>
        <w:t xml:space="preserve">ll </w:t>
      </w:r>
      <w:r>
        <w:rPr>
          <w:rFonts w:ascii="Calibri" w:hAnsi="Calibri" w:cs="Calibri"/>
          <w:color w:val="000000"/>
          <w:sz w:val="28"/>
          <w:szCs w:val="28"/>
        </w:rPr>
        <w:t xml:space="preserve">notice the numeric value is smaller as the organizational hierarchy is increased. This is useful for department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300" w:lineRule="exact"/>
        <w:ind w:left="2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managers who want to view summarized financial data for an entire department or school.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  <w:sectPr w:rsidR="00000000">
          <w:pgSz w:w="14400" w:h="10800" w:orient="landscape"/>
          <w:pgMar w:top="-399" w:right="524" w:bottom="-20" w:left="72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109" w:after="0" w:line="303" w:lineRule="exact"/>
        <w:ind w:left="20" w:right="200"/>
        <w:rPr>
          <w:rFonts w:ascii="Calibri" w:hAnsi="Calibri" w:cs="Calibri"/>
          <w:color w:val="000000"/>
          <w:spacing w:val="-1"/>
          <w:sz w:val="28"/>
          <w:szCs w:val="28"/>
        </w:rPr>
      </w:pPr>
      <w:r>
        <w:rPr>
          <w:noProof/>
        </w:rPr>
        <w:pict>
          <v:shape id="_x0000_s1112" style="position:absolute;left:0;text-align:left;margin-left:0;margin-top:0;width:10in;height:540pt;z-index:-251570176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13" style="position:absolute;left:0;text-align:left;margin-left:174pt;margin-top:453.1pt;width:42pt;height:36pt;z-index:-251569152;mso-position-horizontal-relative:page;mso-position-vertical-relative:page" coordsize="840,720" o:allowincell="f" path="m,360hhl1,323,18,253,50,189,95,131,152,82,219,43,295,16,377,2,420,r43,2l545,16r76,27l688,82r57,49l790,189r32,64l839,323r1,37l839,397r-17,71l790,532r-45,58l688,639r-67,38l545,705r-82,14l420,720r-43,-1l295,705,219,677,152,639,95,590,50,532,18,468,1,397,,360r,e" filled="f" strokecolor="red" strokeweight=".96pt">
            <w10:wrap anchorx="page" anchory="page"/>
          </v:shape>
        </w:pict>
      </w:r>
      <w:r>
        <w:rPr>
          <w:noProof/>
        </w:rPr>
        <w:pict>
          <v:shape id="_x0000_s1114" type="#_x0000_t75" style="position:absolute;left:0;text-align:left;margin-left:12pt;margin-top:150pt;width:669.1pt;height:343.2pt;z-index:-251568128;mso-position-horizontal-relative:page;mso-position-vertical-relative:page" o:allowincell="f">
            <v:imagedata r:id="rId12" o:title=""/>
            <w10:wrap anchorx="page" anchory="page"/>
          </v:shape>
        </w:pict>
      </w:r>
      <w:bookmarkStart w:id="8" w:name="Pg8"/>
      <w:bookmarkEnd w:id="8"/>
      <w:r>
        <w:rPr>
          <w:rFonts w:ascii="Calibri" w:hAnsi="Calibri" w:cs="Calibri"/>
          <w:color w:val="006FC0"/>
          <w:sz w:val="36"/>
          <w:szCs w:val="36"/>
        </w:rPr>
        <w:t>FGIBDSR</w:t>
      </w:r>
      <w:r>
        <w:rPr>
          <w:rFonts w:ascii="Calibri" w:hAnsi="Calibri" w:cs="Calibri"/>
          <w:color w:val="000000"/>
          <w:sz w:val="28"/>
          <w:szCs w:val="28"/>
        </w:rPr>
        <w:t xml:space="preserve"> (continued)- Fr</w:t>
      </w:r>
      <w:r>
        <w:rPr>
          <w:rFonts w:ascii="Calibri" w:hAnsi="Calibri" w:cs="Calibri"/>
          <w:color w:val="000000"/>
          <w:sz w:val="28"/>
          <w:szCs w:val="28"/>
        </w:rPr>
        <w:t xml:space="preserve">om the main Banner page, type </w:t>
      </w:r>
      <w:r>
        <w:rPr>
          <w:rFonts w:ascii="Calibri" w:hAnsi="Calibri" w:cs="Calibri"/>
          <w:color w:val="006FC0"/>
          <w:sz w:val="28"/>
          <w:szCs w:val="28"/>
        </w:rPr>
        <w:t>FGIBDSR</w:t>
      </w:r>
      <w:r>
        <w:rPr>
          <w:rFonts w:ascii="Calibri" w:hAnsi="Calibri" w:cs="Calibri"/>
          <w:color w:val="000000"/>
          <w:sz w:val="28"/>
          <w:szCs w:val="28"/>
        </w:rPr>
        <w:t>. Let</w:t>
      </w:r>
      <w:r>
        <w:rPr>
          <w:rFonts w:ascii="Calibri" w:hAnsi="Calibri" w:cs="Calibri"/>
          <w:color w:val="000000"/>
          <w:sz w:val="28"/>
          <w:szCs w:val="28"/>
        </w:rPr>
        <w:t>’</w:t>
      </w:r>
      <w:r>
        <w:rPr>
          <w:rFonts w:ascii="Calibri" w:hAnsi="Calibri" w:cs="Calibri"/>
          <w:color w:val="000000"/>
          <w:sz w:val="28"/>
          <w:szCs w:val="28"/>
        </w:rPr>
        <w:t xml:space="preserve">s enter a value for a department level rather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than a single index in the Organization field. This is a four digit code rather than six. Press the tab key on your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keyboard. Click on the </w:t>
      </w:r>
      <w:r>
        <w:rPr>
          <w:rFonts w:ascii="Calibri" w:hAnsi="Calibri" w:cs="Calibri"/>
          <w:color w:val="000000"/>
          <w:sz w:val="28"/>
          <w:szCs w:val="28"/>
        </w:rPr>
        <w:t>“</w:t>
      </w:r>
      <w:r>
        <w:rPr>
          <w:rFonts w:ascii="Calibri" w:hAnsi="Calibri" w:cs="Calibri"/>
          <w:color w:val="000000"/>
          <w:sz w:val="28"/>
          <w:szCs w:val="28"/>
        </w:rPr>
        <w:t>Go</w:t>
      </w:r>
      <w:r>
        <w:rPr>
          <w:rFonts w:ascii="Calibri" w:hAnsi="Calibri" w:cs="Calibri"/>
          <w:color w:val="000000"/>
          <w:sz w:val="28"/>
          <w:szCs w:val="28"/>
        </w:rPr>
        <w:t>”</w:t>
      </w:r>
      <w:r>
        <w:rPr>
          <w:rFonts w:ascii="Calibri" w:hAnsi="Calibri" w:cs="Calibri"/>
          <w:color w:val="000000"/>
          <w:sz w:val="28"/>
          <w:szCs w:val="28"/>
        </w:rPr>
        <w:t xml:space="preserve"> icon. The financial d</w:t>
      </w:r>
      <w:r>
        <w:rPr>
          <w:rFonts w:ascii="Calibri" w:hAnsi="Calibri" w:cs="Calibri"/>
          <w:color w:val="000000"/>
          <w:sz w:val="28"/>
          <w:szCs w:val="28"/>
        </w:rPr>
        <w:t xml:space="preserve">ata shown is for all indexes that roll up to this department. If you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want to restrict the view to department indexes with a particular fund source, enter a fund in the Fund field (i.e., 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pacing w:val="-1"/>
          <w:sz w:val="28"/>
          <w:szCs w:val="28"/>
        </w:rPr>
        <w:t>9100EG for E&amp;G funds). You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’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ll notice the </w:t>
      </w:r>
      <w:r>
        <w:rPr>
          <w:rFonts w:ascii="Calibri Bold" w:hAnsi="Calibri Bold" w:cs="Calibri Bold"/>
          <w:color w:val="000000"/>
          <w:spacing w:val="-1"/>
          <w:sz w:val="28"/>
          <w:szCs w:val="28"/>
        </w:rPr>
        <w:t xml:space="preserve">Net Totals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are returned as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negative numbers. By default, Banner assumes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br/>
        <w:t xml:space="preserve">offsetting revenues. To view expenditures only, click on the Start Over icon and uncheck </w:t>
      </w:r>
      <w:r>
        <w:rPr>
          <w:rFonts w:ascii="Calibri Bold" w:hAnsi="Calibri Bold" w:cs="Calibri Bold"/>
          <w:color w:val="000000"/>
          <w:spacing w:val="-1"/>
          <w:sz w:val="28"/>
          <w:szCs w:val="28"/>
        </w:rPr>
        <w:t>Include Revenue Accounts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.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br/>
        <w:t xml:space="preserve">Then click on the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“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Go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>”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 icon.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342"/>
        <w:rPr>
          <w:rFonts w:ascii="Calibri" w:hAnsi="Calibri" w:cs="Calibri"/>
          <w:color w:val="000000"/>
          <w:spacing w:val="-1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22" w:after="0" w:line="253" w:lineRule="exact"/>
        <w:ind w:left="7342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Start Over icon to enter new criteria </w:t>
      </w:r>
      <w:r>
        <w:rPr>
          <w:noProof/>
        </w:rPr>
        <w:pict>
          <v:line id="_x0000_s1115" style="position:absolute;left:0;text-align:left;z-index:-251567104;mso-position-horizontal-relative:page;mso-position-vertical-relative:page" from="390pt,521.05pt" to="600pt,521.0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16" style="position:absolute;left:0;text-align:left;z-index:-251566080;mso-position-horizontal-relative:page;mso-position-vertical-relative:page" from="600pt,521.05pt" to="600pt,500.4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17" style="position:absolute;left:0;text-align:left;z-index:-251565056;mso-position-horizontal-relative:page;mso-position-vertical-relative:page" from="600pt,500.4pt" to="390pt,500.4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18" style="position:absolute;left:0;text-align:left;z-index:-251564032;mso-position-horizontal-relative:page;mso-position-vertical-relative:page" from="390pt,500.4pt" to="390pt,521.05pt" o:allowincell="f" strokecolor="red" strokeweight=".33864mm">
            <w10:wrap anchorx="page" anchory="page"/>
          </v:line>
        </w:pict>
      </w:r>
      <w:r>
        <w:rPr>
          <w:noProof/>
        </w:rPr>
        <w:pict>
          <v:shape id="_x0000_s1119" style="position:absolute;left:0;text-align:left;margin-left:503.55pt;margin-top:193.7pt;width:109.9pt;height:303.9pt;z-index:-251563008;mso-position-horizontal-relative:page;mso-position-vertical-relative:page" coordsize="2198,6078" o:allowincell="f" path="m18,6078hhl,6072,2141,50r-78,66l2057,118r-4,l2050,116r-3,-3l2046,109r1,-4l2048,102,2169,r29,153l2198,155r-1,4l2195,162r-3,2l2190,165r-2,l2184,164r-3,-2l2179,159r-1,-2l2159,56,18,6078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481" w:right="328" w:bottom="-20" w:left="60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57" w:after="0" w:line="356" w:lineRule="exact"/>
        <w:ind w:left="20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noProof/>
        </w:rPr>
        <w:pict>
          <v:shape id="_x0000_s1120" style="position:absolute;left:0;text-align:left;margin-left:0;margin-top:0;width:10in;height:540pt;z-index:-25156198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21" style="position:absolute;left:0;text-align:left;margin-left:228pt;margin-top:452.4pt;width:198pt;height:20.65pt;z-index:-251560960;mso-position-horizontal-relative:page;mso-position-vertical-relative:page" coordsize="3960,413" o:allowincell="f" path="m,413hhl3960,413,3960,,,,,413e" filled="f" strokecolor="red" strokeweight=".96pt">
            <w10:wrap anchorx="page" anchory="page"/>
          </v:shape>
        </w:pict>
      </w:r>
      <w:r>
        <w:rPr>
          <w:noProof/>
        </w:rPr>
        <w:pict>
          <v:shape id="_x0000_s1122" style="position:absolute;left:0;text-align:left;margin-left:482.4pt;margin-top:450pt;width:102pt;height:20.65pt;z-index:-251559936;mso-position-horizontal-relative:page;mso-position-vertical-relative:page" coordsize="2040,413" o:allowincell="f" path="m,413hhl2040,413,2040,,,,,413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123" type="#_x0000_t75" style="position:absolute;left:0;text-align:left;margin-left:24.5pt;margin-top:108pt;width:670.1pt;height:327.1pt;z-index:-251558912;mso-position-horizontal-relative:page;mso-position-vertical-relative:page" o:allowincell="f">
            <v:imagedata r:id="rId13" o:title=""/>
            <w10:wrap anchorx="page" anchory="page"/>
          </v:shape>
        </w:pict>
      </w:r>
      <w:bookmarkStart w:id="9" w:name="Pg9"/>
      <w:bookmarkEnd w:id="9"/>
      <w:r>
        <w:rPr>
          <w:rFonts w:ascii="Calibri Light" w:hAnsi="Calibri Light" w:cs="Calibri Light"/>
          <w:color w:val="006FC0"/>
          <w:sz w:val="36"/>
          <w:szCs w:val="36"/>
        </w:rPr>
        <w:t>FGIBDSR</w:t>
      </w:r>
      <w:r>
        <w:rPr>
          <w:rFonts w:ascii="Calibri Light" w:hAnsi="Calibri Light" w:cs="Calibri Light"/>
          <w:color w:val="000000"/>
          <w:sz w:val="28"/>
          <w:szCs w:val="28"/>
        </w:rPr>
        <w:t xml:space="preserve"> (continued)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64" w:lineRule="exact"/>
        <w:ind w:left="30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tabs>
          <w:tab w:val="left" w:pos="4101"/>
          <w:tab w:val="left" w:pos="9192"/>
        </w:tabs>
        <w:autoSpaceDE w:val="0"/>
        <w:autoSpaceDN w:val="0"/>
        <w:adjustRightInd w:val="0"/>
        <w:spacing w:before="124" w:after="0" w:line="264" w:lineRule="exact"/>
        <w:ind w:left="30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  <w:position w:val="-3"/>
        </w:rPr>
        <w:t>Department Code</w:t>
      </w:r>
      <w:r>
        <w:rPr>
          <w:rFonts w:ascii="Calibri" w:hAnsi="Calibri" w:cs="Calibri"/>
          <w:color w:val="FF0000"/>
          <w:position w:val="-3"/>
        </w:rPr>
        <w:tab/>
      </w:r>
      <w:r>
        <w:rPr>
          <w:rFonts w:ascii="Calibri" w:hAnsi="Calibri" w:cs="Calibri"/>
          <w:color w:val="FF0000"/>
          <w:position w:val="-4"/>
        </w:rPr>
        <w:t>Uncheck Include Revenue Accounts</w:t>
      </w:r>
      <w:r>
        <w:rPr>
          <w:rFonts w:ascii="Calibri" w:hAnsi="Calibri" w:cs="Calibri"/>
          <w:color w:val="FF0000"/>
          <w:position w:val="-4"/>
        </w:rPr>
        <w:tab/>
      </w:r>
      <w:r>
        <w:rPr>
          <w:rFonts w:ascii="Calibri" w:hAnsi="Calibri" w:cs="Calibri"/>
          <w:color w:val="FF0000"/>
        </w:rPr>
        <w:t>“</w:t>
      </w:r>
      <w:r>
        <w:rPr>
          <w:rFonts w:ascii="Calibri" w:hAnsi="Calibri" w:cs="Calibri"/>
          <w:color w:val="FF0000"/>
        </w:rPr>
        <w:t>Go</w:t>
      </w:r>
      <w:r>
        <w:rPr>
          <w:rFonts w:ascii="Calibri" w:hAnsi="Calibri" w:cs="Calibri"/>
          <w:color w:val="FF0000"/>
        </w:rPr>
        <w:t>”</w:t>
      </w:r>
      <w:r>
        <w:rPr>
          <w:rFonts w:ascii="Calibri" w:hAnsi="Calibri" w:cs="Calibri"/>
          <w:color w:val="FF0000"/>
        </w:rPr>
        <w:t xml:space="preserve"> icon</w:t>
      </w:r>
      <w:r>
        <w:rPr>
          <w:noProof/>
        </w:rPr>
        <w:pict>
          <v:shape id="_x0000_s1124" style="position:absolute;left:0;text-align:left;margin-left:90pt;margin-top:246pt;width:138.4pt;height:204.3pt;z-index:-251557888;mso-position-horizontal-relative:page;mso-position-vertical-relative:page" coordsize="2768,4086" o:allowincell="f" path="m2752,4086hhl23,53r7,101l29,160r-2,3l23,165r-2,l15,164r-3,-3l11,158r-1,-2l,,141,68r1,1l145,72r1,3l146,79r-1,2l144,83r-3,2l138,87r-4,-1l40,41,2768,4074r-16,12e" fillcolor="red" stroked="f">
            <w10:wrap anchorx="page" anchory="page"/>
          </v:shape>
        </w:pict>
      </w:r>
      <w:r>
        <w:rPr>
          <w:noProof/>
        </w:rPr>
        <w:pict>
          <v:shape id="_x0000_s1125" style="position:absolute;left:0;text-align:left;margin-left:533.05pt;margin-top:180pt;width:115.5pt;height:270.2pt;z-index:-251556864;mso-position-horizontal-relative:page;mso-position-vertical-relative:page" coordsize="2310,5404" o:allowincell="f" path="m19,5404hhl,5396,2258,48r-81,62l2175,111r-4,1l2167,111r-3,-2l2163,108r-2,-2l2161,102r,-4l2163,95r2,-1l2289,r20,155l2310,157r-1,4l2306,164r-3,2l2301,166r-2,l2295,165r-3,-2l2290,159r,-2l2277,56,19,5404e" fillcolor="red" stroked="f">
            <w10:wrap anchorx="page" anchory="page"/>
          </v:shape>
        </w:pict>
      </w:r>
      <w:r>
        <w:rPr>
          <w:noProof/>
        </w:rPr>
        <w:pict>
          <v:line id="_x0000_s1126" style="position:absolute;left:0;text-align:left;z-index:-251555840;mso-position-horizontal-relative:page;mso-position-vertical-relative:page" from="24.5pt,472.1pt" to="144.5pt,472.1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27" style="position:absolute;left:0;text-align:left;z-index:-251554816;mso-position-horizontal-relative:page;mso-position-vertical-relative:page" from="144.5pt,472.1pt" to="144.5pt,451.4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28" style="position:absolute;left:0;text-align:left;z-index:-251553792;mso-position-horizontal-relative:page;mso-position-vertical-relative:page" from="144.5pt,451.45pt" to="24.5pt,451.4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29" style="position:absolute;left:0;text-align:left;z-index:-251552768;mso-position-horizontal-relative:page;mso-position-vertical-relative:page" from="24.5pt,451.45pt" to="24.5pt,472.1pt" o:allowincell="f" strokecolor="red" strokeweight=".33864mm">
            <w10:wrap anchorx="page" anchory="page"/>
          </v:line>
        </w:pict>
      </w:r>
      <w:r>
        <w:rPr>
          <w:noProof/>
        </w:rPr>
        <w:pict>
          <v:shape id="_x0000_s1130" style="position:absolute;left:0;text-align:left;margin-left:53.5pt;margin-top:294pt;width:39.15pt;height:156.1pt;z-index:-251551744;mso-position-horizontal-relative:page;mso-position-vertical-relative:page" coordsize="783,3122" o:allowincell="f" path="m20,3122hhl,3118,714,53r-70,74l642,129r-3,1l635,130r-4,-1l630,128r-2,-2l627,123r,-4l628,115,737,r46,149l783,151r,4l781,158r-3,3l776,162r-2,l770,162r-3,-2l764,157,733,57,20,3122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869" w:right="1440" w:bottom="-20" w:left="60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58" w:after="0" w:line="356" w:lineRule="exact"/>
        <w:ind w:left="20"/>
        <w:rPr>
          <w:rFonts w:ascii="Calibri Light" w:hAnsi="Calibri Light" w:cs="Calibri Light"/>
          <w:color w:val="000000"/>
          <w:sz w:val="28"/>
          <w:szCs w:val="28"/>
        </w:rPr>
      </w:pPr>
      <w:r>
        <w:rPr>
          <w:noProof/>
        </w:rPr>
        <w:pict>
          <v:shape id="_x0000_s1131" style="position:absolute;left:0;text-align:left;margin-left:0;margin-top:0;width:10in;height:540pt;z-index:-251550720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32" style="position:absolute;left:0;text-align:left;margin-left:168pt;margin-top:450pt;width:222pt;height:20.65pt;z-index:-251549696;mso-position-horizontal-relative:page;mso-position-vertical-relative:page" coordsize="4440,413" o:allowincell="f" path="m,413hhl4440,413,4440,,,,,413e" filled="f" strokecolor="red" strokeweight=".96pt">
            <w10:wrap anchorx="page" anchory="page"/>
          </v:shape>
        </w:pict>
      </w:r>
      <w:r>
        <w:rPr>
          <w:noProof/>
        </w:rPr>
        <w:pict>
          <v:shape id="_x0000_s1133" type="#_x0000_t75" style="position:absolute;left:0;text-align:left;margin-left:18pt;margin-top:90pt;width:680.15pt;height:324pt;z-index:-251548672;mso-position-horizontal-relative:page;mso-position-vertical-relative:page" o:allowincell="f">
            <v:imagedata r:id="rId14" o:title=""/>
            <w10:wrap anchorx="page" anchory="page"/>
          </v:shape>
        </w:pict>
      </w:r>
      <w:bookmarkStart w:id="10" w:name="Pg10"/>
      <w:bookmarkEnd w:id="10"/>
      <w:r>
        <w:rPr>
          <w:rFonts w:ascii="Calibri Light" w:hAnsi="Calibri Light" w:cs="Calibri Light"/>
          <w:color w:val="006FC0"/>
          <w:sz w:val="36"/>
          <w:szCs w:val="36"/>
        </w:rPr>
        <w:t>FGIBDSR</w:t>
      </w:r>
      <w:r>
        <w:rPr>
          <w:rFonts w:ascii="Calibri Light" w:hAnsi="Calibri Light" w:cs="Calibri Light"/>
          <w:color w:val="000000"/>
          <w:sz w:val="28"/>
          <w:szCs w:val="28"/>
        </w:rPr>
        <w:t xml:space="preserve"> (continued)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901"/>
        <w:rPr>
          <w:rFonts w:ascii="Calibri Light" w:hAnsi="Calibri Light" w:cs="Calibri Light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87" w:after="0" w:line="253" w:lineRule="exact"/>
        <w:ind w:left="2901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Include Revenue Accounts unchecked </w:t>
      </w:r>
      <w:r>
        <w:rPr>
          <w:noProof/>
        </w:rPr>
        <w:pict>
          <v:shape id="_x0000_s1134" style="position:absolute;left:0;text-align:left;margin-left:254pt;margin-top:132pt;width:8pt;height:318pt;z-index:-251547648;mso-position-horizontal-relative:page;mso-position-vertical-relative:page" coordsize="160,6360" o:allowincell="f" path="m70,6360hhl70,57,19,145r-2,2l14,149r-3,1l7,149,5,148,1,144,,140r,-3l1,135,80,r79,135l160,137r,3l159,144r-2,3l155,148r-2,1l149,150r-3,-1l143,147r-2,-2l90,57r,6303l70,6360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728" w:right="1440" w:bottom="-20" w:left="60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54" w:after="0" w:line="400" w:lineRule="exact"/>
        <w:ind w:left="20" w:right="239"/>
        <w:jc w:val="both"/>
        <w:rPr>
          <w:rFonts w:ascii="Calibri" w:hAnsi="Calibri" w:cs="Calibri"/>
          <w:color w:val="000000"/>
          <w:w w:val="98"/>
          <w:sz w:val="36"/>
          <w:szCs w:val="36"/>
        </w:rPr>
      </w:pPr>
      <w:r>
        <w:rPr>
          <w:noProof/>
        </w:rPr>
        <w:pict>
          <v:shape id="_x0000_s1135" style="position:absolute;left:0;text-align:left;margin-left:0;margin-top:0;width:10in;height:540pt;z-index:-25154662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136" type="#_x0000_t75" style="position:absolute;left:0;text-align:left;margin-left:18pt;margin-top:102pt;width:678pt;height:380.9pt;z-index:-251545600;mso-position-horizontal-relative:page;mso-position-vertical-relative:page" o:allowincell="f">
            <v:imagedata r:id="rId15" o:title=""/>
            <w10:wrap anchorx="page" anchory="page"/>
          </v:shape>
        </w:pict>
      </w:r>
      <w:bookmarkStart w:id="11" w:name="Pg11"/>
      <w:bookmarkEnd w:id="11"/>
      <w:r>
        <w:rPr>
          <w:rFonts w:ascii="Calibri" w:hAnsi="Calibri" w:cs="Calibri"/>
          <w:color w:val="006FC0"/>
          <w:w w:val="98"/>
          <w:sz w:val="40"/>
          <w:szCs w:val="40"/>
        </w:rPr>
        <w:t>FGIBDSR</w:t>
      </w:r>
      <w:r>
        <w:rPr>
          <w:rFonts w:ascii="Calibri" w:hAnsi="Calibri" w:cs="Calibri"/>
          <w:color w:val="000000"/>
          <w:w w:val="98"/>
          <w:sz w:val="36"/>
          <w:szCs w:val="36"/>
        </w:rPr>
        <w:t xml:space="preserve"> (continued)-The financial data shown is expenditure activity for the entire department. You</w:t>
      </w:r>
      <w:r>
        <w:rPr>
          <w:rFonts w:ascii="Calibri" w:hAnsi="Calibri" w:cs="Calibri"/>
          <w:color w:val="000000"/>
          <w:w w:val="98"/>
          <w:sz w:val="36"/>
          <w:szCs w:val="36"/>
        </w:rPr>
        <w:t>’</w:t>
      </w:r>
      <w:r>
        <w:rPr>
          <w:rFonts w:ascii="Calibri" w:hAnsi="Calibri" w:cs="Calibri"/>
          <w:color w:val="000000"/>
          <w:w w:val="98"/>
          <w:sz w:val="36"/>
          <w:szCs w:val="36"/>
        </w:rPr>
        <w:t xml:space="preserve">ll notice the Net Totals are now positive numbers.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942"/>
        <w:rPr>
          <w:rFonts w:ascii="Calibri" w:hAnsi="Calibri" w:cs="Calibri"/>
          <w:color w:val="000000"/>
          <w:w w:val="98"/>
          <w:sz w:val="36"/>
          <w:szCs w:val="36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942"/>
        <w:rPr>
          <w:rFonts w:ascii="Calibri" w:hAnsi="Calibri" w:cs="Calibri"/>
          <w:color w:val="000000"/>
          <w:w w:val="98"/>
          <w:sz w:val="36"/>
          <w:szCs w:val="36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942"/>
        <w:rPr>
          <w:rFonts w:ascii="Calibri" w:hAnsi="Calibri" w:cs="Calibri"/>
          <w:color w:val="000000"/>
          <w:w w:val="98"/>
          <w:sz w:val="36"/>
          <w:szCs w:val="36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942"/>
        <w:rPr>
          <w:rFonts w:ascii="Calibri" w:hAnsi="Calibri" w:cs="Calibri"/>
          <w:color w:val="000000"/>
          <w:w w:val="98"/>
          <w:sz w:val="36"/>
          <w:szCs w:val="36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942"/>
        <w:rPr>
          <w:rFonts w:ascii="Calibri" w:hAnsi="Calibri" w:cs="Calibri"/>
          <w:color w:val="000000"/>
          <w:w w:val="98"/>
          <w:sz w:val="36"/>
          <w:szCs w:val="36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942"/>
        <w:rPr>
          <w:rFonts w:ascii="Calibri" w:hAnsi="Calibri" w:cs="Calibri"/>
          <w:color w:val="000000"/>
          <w:w w:val="98"/>
          <w:sz w:val="36"/>
          <w:szCs w:val="36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942"/>
        <w:rPr>
          <w:rFonts w:ascii="Calibri" w:hAnsi="Calibri" w:cs="Calibri"/>
          <w:color w:val="000000"/>
          <w:w w:val="98"/>
          <w:sz w:val="36"/>
          <w:szCs w:val="36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231" w:after="0" w:line="253" w:lineRule="exact"/>
        <w:ind w:left="7942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Fund is empty, so all fund sources. </w:t>
      </w:r>
      <w:r>
        <w:rPr>
          <w:noProof/>
        </w:rPr>
        <w:pict>
          <v:line id="_x0000_s1137" style="position:absolute;left:0;text-align:left;z-index:-251544576;mso-position-horizontal-relative:page;mso-position-vertical-relative:page" from="228pt,464.65pt" to="228.05pt,463.8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38" style="position:absolute;left:0;text-align:left;z-index:-251543552;mso-position-horizontal-relative:page;mso-position-vertical-relative:page" from="228.05pt,463.85pt" to="228.65pt,462.3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39" style="position:absolute;left:0;text-align:left;z-index:-251542528;mso-position-horizontal-relative:page;mso-position-vertical-relative:page" from="228.65pt,462.35pt" to="229.9pt,460.8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40" style="position:absolute;left:0;text-align:left;z-index:-251541504;mso-position-horizontal-relative:page;mso-position-vertical-relative:page" from="229.9pt,460.8pt" to="231.7pt,459.3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41" style="position:absolute;left:0;text-align:left;z-index:-251540480;mso-position-horizontal-relative:page;mso-position-vertical-relative:page" from="231.7pt,459.35pt" to="234.1pt,457.8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42" style="position:absolute;left:0;text-align:left;z-index:-251539456;mso-position-horizontal-relative:page;mso-position-vertical-relative:page" from="234.1pt,457.85pt" to="237.1pt,456.4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43" style="position:absolute;left:0;text-align:left;z-index:-251538432;mso-position-horizontal-relative:page;mso-position-vertical-relative:page" from="237.1pt,456.45pt" to="242.5pt,454.3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44" style="position:absolute;left:0;text-align:left;z-index:-251537408;mso-position-horizontal-relative:page;mso-position-vertical-relative:page" from="242.5pt,454.3pt" to="251.6pt,451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45" style="position:absolute;left:0;text-align:left;z-index:-251536384;mso-position-horizontal-relative:page;mso-position-vertical-relative:page" from="251.6pt,451.65pt" to="262.65pt,449.1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46" style="position:absolute;left:0;text-align:left;z-index:-251535360;mso-position-horizontal-relative:page;mso-position-vertical-relative:page" from="262.65pt,449.1pt" to="275.6pt,446.7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47" style="position:absolute;left:0;text-align:left;z-index:-251534336;mso-position-horizontal-relative:page;mso-position-vertical-relative:page" from="275.6pt,446.7pt" to="290.3pt,444.4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48" style="position:absolute;left:0;text-align:left;z-index:-251533312;mso-position-horizontal-relative:page;mso-position-vertical-relative:page" from="290.3pt,444.45pt" to="306.55pt,442.4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49" style="position:absolute;left:0;text-align:left;z-index:-251532288;mso-position-horizontal-relative:page;mso-position-vertical-relative:page" from="306.55pt,442.4pt" to="324.35pt,440.6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50" style="position:absolute;left:0;text-align:left;z-index:-251531264;mso-position-horizontal-relative:page;mso-position-vertical-relative:page" from="324.35pt,440.6pt" to="343.5pt,438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51" style="position:absolute;left:0;text-align:left;z-index:-251530240;mso-position-horizontal-relative:page;mso-position-vertical-relative:page" from="343.5pt,438.95pt" to="363.9pt,437.6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52" style="position:absolute;left:0;text-align:left;z-index:-251529216;mso-position-horizontal-relative:page;mso-position-vertical-relative:page" from="363.9pt,437.6pt" to="385.45pt,436.4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53" style="position:absolute;left:0;text-align:left;z-index:-251528192;mso-position-horizontal-relative:page;mso-position-vertical-relative:page" from="385.45pt,436.45pt" to="408pt,435.5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54" style="position:absolute;left:0;text-align:left;z-index:-251527168;mso-position-horizontal-relative:page;mso-position-vertical-relative:page" from="408pt,435.55pt" to="431.4pt,434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55" style="position:absolute;left:0;text-align:left;z-index:-251526144;mso-position-horizontal-relative:page;mso-position-vertical-relative:page" from="431.4pt,434.95pt" to="455.6pt,434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56" style="position:absolute;left:0;text-align:left;z-index:-251525120;mso-position-horizontal-relative:page;mso-position-vertical-relative:page" from="455.6pt,434.65pt" to="468pt,434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57" style="position:absolute;left:0;text-align:left;z-index:-251524096;mso-position-horizontal-relative:page;mso-position-vertical-relative:page" from="468pt,434.65pt" to="480.4pt,434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58" style="position:absolute;left:0;text-align:left;z-index:-251523072;mso-position-horizontal-relative:page;mso-position-vertical-relative:page" from="480.4pt,434.65pt" to="504.6pt,434.9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59" style="position:absolute;left:0;text-align:left;z-index:-251522048;mso-position-horizontal-relative:page;mso-position-vertical-relative:page" from="504.6pt,434.95pt" to="528pt,435.5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60" style="position:absolute;left:0;text-align:left;z-index:-251521024;mso-position-horizontal-relative:page;mso-position-vertical-relative:page" from="528pt,435.55pt" to="550.55pt,436.4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61" style="position:absolute;left:0;text-align:left;z-index:-251520000;mso-position-horizontal-relative:page;mso-position-vertical-relative:page" from="550.55pt,436.45pt" to="572.1pt,437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62" style="position:absolute;left:0;text-align:left;z-index:-251518976;mso-position-horizontal-relative:page;mso-position-vertical-relative:page" from="572.1pt,437.6pt" to="592.5pt,438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63" style="position:absolute;left:0;text-align:left;z-index:-251517952;mso-position-horizontal-relative:page;mso-position-vertical-relative:page" from="592.5pt,438.95pt" to="611.65pt,440.6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64" style="position:absolute;left:0;text-align:left;z-index:-251516928;mso-position-horizontal-relative:page;mso-position-vertical-relative:page" from="611.65pt,440.6pt" to="629.45pt,442.4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65" style="position:absolute;left:0;text-align:left;z-index:-251515904;mso-position-horizontal-relative:page;mso-position-vertical-relative:page" from="629.45pt,442.4pt" to="645.7pt,444.4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66" style="position:absolute;left:0;text-align:left;z-index:-251514880;mso-position-horizontal-relative:page;mso-position-vertical-relative:page" from="645.7pt,444.45pt" to="660.4pt,446.7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67" style="position:absolute;left:0;text-align:left;z-index:-251513856;mso-position-horizontal-relative:page;mso-position-vertical-relative:page" from="660.4pt,446.7pt" to="673.35pt,449.1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68" style="position:absolute;left:0;text-align:left;z-index:-251512832;mso-position-horizontal-relative:page;mso-position-vertical-relative:page" from="673.35pt,449.1pt" to="684.4pt,451.6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69" style="position:absolute;left:0;text-align:left;z-index:-251511808;mso-position-horizontal-relative:page;mso-position-vertical-relative:page" from="684.4pt,451.65pt" to="693.5pt,454.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70" style="position:absolute;left:0;text-align:left;z-index:-251510784;mso-position-horizontal-relative:page;mso-position-vertical-relative:page" from="693.5pt,454.3pt" to="698.9pt,456.4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71" style="position:absolute;left:0;text-align:left;z-index:-251509760;mso-position-horizontal-relative:page;mso-position-vertical-relative:page" from="698.9pt,456.45pt" to="701.9pt,457.8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72" style="position:absolute;left:0;text-align:left;z-index:-251508736;mso-position-horizontal-relative:page;mso-position-vertical-relative:page" from="701.9pt,457.85pt" to="704.3pt,459.3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73" style="position:absolute;left:0;text-align:left;z-index:-251507712;mso-position-horizontal-relative:page;mso-position-vertical-relative:page" from="704.3pt,459.35pt" to="706.1pt,460.8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74" style="position:absolute;left:0;text-align:left;z-index:-251506688;mso-position-horizontal-relative:page;mso-position-vertical-relative:page" from="706.1pt,460.8pt" to="707.35pt,462.3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75" style="position:absolute;left:0;text-align:left;z-index:-251505664;mso-position-horizontal-relative:page;mso-position-vertical-relative:page" from="707.35pt,462.35pt" to="707.95pt,463.8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76" style="position:absolute;left:0;text-align:left;z-index:-251504640;mso-position-horizontal-relative:page;mso-position-vertical-relative:page" from="707.95pt,463.85pt" to="708pt,464.6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77" style="position:absolute;left:0;text-align:left;z-index:-251503616;mso-position-horizontal-relative:page;mso-position-vertical-relative:page" from="708pt,464.65pt" to="707.95pt,465.4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78" style="position:absolute;left:0;text-align:left;z-index:-251502592;mso-position-horizontal-relative:page;mso-position-vertical-relative:page" from="707.95pt,465.4pt" to="707.35pt,466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79" style="position:absolute;left:0;text-align:left;z-index:-251501568;mso-position-horizontal-relative:page;mso-position-vertical-relative:page" from="707.35pt,466.95pt" to="706.1pt,468.4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80" style="position:absolute;left:0;text-align:left;z-index:-251500544;mso-position-horizontal-relative:page;mso-position-vertical-relative:page" from="706.1pt,468.45pt" to="704.3pt,469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81" style="position:absolute;left:0;text-align:left;z-index:-251499520;mso-position-horizontal-relative:page;mso-position-vertical-relative:page" from="704.3pt,469.95pt" to="701.9pt,471.4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82" style="position:absolute;left:0;text-align:left;z-index:-251498496;mso-position-horizontal-relative:page;mso-position-vertical-relative:page" from="701.9pt,471.4pt" to="698.9pt,472.8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83" style="position:absolute;left:0;text-align:left;z-index:-251497472;mso-position-horizontal-relative:page;mso-position-vertical-relative:page" from="698.9pt,472.85pt" to="693.5pt,474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84" style="position:absolute;left:0;text-align:left;z-index:-251496448;mso-position-horizontal-relative:page;mso-position-vertical-relative:page" from="693.5pt,474.95pt" to="684.4pt,477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85" style="position:absolute;left:0;text-align:left;z-index:-251495424;mso-position-horizontal-relative:page;mso-position-vertical-relative:page" from="684.4pt,477.65pt" to="673.35pt,480.2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86" style="position:absolute;left:0;text-align:left;z-index:-251494400;mso-position-horizontal-relative:page;mso-position-vertical-relative:page" from="673.35pt,480.2pt" to="660.4pt,482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87" style="position:absolute;left:0;text-align:left;z-index:-251493376;mso-position-horizontal-relative:page;mso-position-vertical-relative:page" from="660.4pt,482.6pt" to="645.7pt,484.8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88" style="position:absolute;left:0;text-align:left;z-index:-251492352;mso-position-horizontal-relative:page;mso-position-vertical-relative:page" from="645.7pt,484.8pt" to="629.45pt,486.8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89" style="position:absolute;left:0;text-align:left;z-index:-251491328;mso-position-horizontal-relative:page;mso-position-vertical-relative:page" from="629.45pt,486.85pt" to="611.65pt,488.7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90" style="position:absolute;left:0;text-align:left;z-index:-251490304;mso-position-horizontal-relative:page;mso-position-vertical-relative:page" from="611.65pt,488.7pt" to="592.5pt,490.3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91" style="position:absolute;left:0;text-align:left;z-index:-251489280;mso-position-horizontal-relative:page;mso-position-vertical-relative:page" from="592.5pt,490.3pt" to="572.1pt,491.7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92" style="position:absolute;left:0;text-align:left;z-index:-251488256;mso-position-horizontal-relative:page;mso-position-vertical-relative:page" from="572.1pt,491.7pt" to="550.55pt,492.8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93" style="position:absolute;left:0;text-align:left;z-index:-251487232;mso-position-horizontal-relative:page;mso-position-vertical-relative:page" from="550.55pt,492.85pt" to="528pt,493.7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94" style="position:absolute;left:0;text-align:left;z-index:-251486208;mso-position-horizontal-relative:page;mso-position-vertical-relative:page" from="528pt,493.7pt" to="504.6pt,494.3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195" style="position:absolute;left:0;text-align:left;z-index:-251485184;mso-position-horizontal-relative:page;mso-position-vertical-relative:page" from="504.6pt,494.3pt" to="480.4pt,494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96" style="position:absolute;left:0;text-align:left;z-index:-251484160;mso-position-horizontal-relative:page;mso-position-vertical-relative:page" from="480.4pt,494.6pt" to="468pt,494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97" style="position:absolute;left:0;text-align:left;z-index:-251483136;mso-position-horizontal-relative:page;mso-position-vertical-relative:page" from="468pt,494.65pt" to="455.6pt,494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98" style="position:absolute;left:0;text-align:left;z-index:-251482112;mso-position-horizontal-relative:page;mso-position-vertical-relative:page" from="455.6pt,494.6pt" to="431.4pt,494.3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199" style="position:absolute;left:0;text-align:left;z-index:-251481088;mso-position-horizontal-relative:page;mso-position-vertical-relative:page" from="431.4pt,494.3pt" to="408pt,493.7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00" style="position:absolute;left:0;text-align:left;z-index:-251480064;mso-position-horizontal-relative:page;mso-position-vertical-relative:page" from="408pt,493.7pt" to="385.45pt,492.8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01" style="position:absolute;left:0;text-align:left;z-index:-251479040;mso-position-horizontal-relative:page;mso-position-vertical-relative:page" from="385.45pt,492.85pt" to="363.9pt,491.7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02" style="position:absolute;left:0;text-align:left;z-index:-251478016;mso-position-horizontal-relative:page;mso-position-vertical-relative:page" from="363.9pt,491.7pt" to="343.5pt,490.3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03" style="position:absolute;left:0;text-align:left;z-index:-251476992;mso-position-horizontal-relative:page;mso-position-vertical-relative:page" from="343.5pt,490.3pt" to="324.35pt,488.7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04" style="position:absolute;left:0;text-align:left;z-index:-251475968;mso-position-horizontal-relative:page;mso-position-vertical-relative:page" from="324.35pt,488.7pt" to="306.55pt,486.8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05" style="position:absolute;left:0;text-align:left;z-index:-251474944;mso-position-horizontal-relative:page;mso-position-vertical-relative:page" from="306.55pt,486.85pt" to="290.3pt,484.8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06" style="position:absolute;left:0;text-align:left;z-index:-251473920;mso-position-horizontal-relative:page;mso-position-vertical-relative:page" from="290.3pt,484.8pt" to="275.6pt,482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07" style="position:absolute;left:0;text-align:left;z-index:-251472896;mso-position-horizontal-relative:page;mso-position-vertical-relative:page" from="275.6pt,482.6pt" to="262.65pt,480.2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08" style="position:absolute;left:0;text-align:left;z-index:-251471872;mso-position-horizontal-relative:page;mso-position-vertical-relative:page" from="262.65pt,480.2pt" to="251.6pt,477.6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09" style="position:absolute;left:0;text-align:left;z-index:-251470848;mso-position-horizontal-relative:page;mso-position-vertical-relative:page" from="251.6pt,477.65pt" to="242.5pt,474.9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10" style="position:absolute;left:0;text-align:left;z-index:-251469824;mso-position-horizontal-relative:page;mso-position-vertical-relative:page" from="242.5pt,474.95pt" to="237.1pt,472.8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11" style="position:absolute;left:0;text-align:left;z-index:-251468800;mso-position-horizontal-relative:page;mso-position-vertical-relative:page" from="237.1pt,472.85pt" to="234.1pt,471.4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12" style="position:absolute;left:0;text-align:left;z-index:-251467776;mso-position-horizontal-relative:page;mso-position-vertical-relative:page" from="234.1pt,471.4pt" to="231.7pt,469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13" style="position:absolute;left:0;text-align:left;z-index:-251466752;mso-position-horizontal-relative:page;mso-position-vertical-relative:page" from="231.7pt,469.95pt" to="229.9pt,468.4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14" style="position:absolute;left:0;text-align:left;z-index:-251465728;mso-position-horizontal-relative:page;mso-position-vertical-relative:page" from="229.9pt,468.45pt" to="228.65pt,466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15" style="position:absolute;left:0;text-align:left;z-index:-251464704;mso-position-horizontal-relative:page;mso-position-vertical-relative:page" from="228.65pt,466.95pt" to="228.05pt,465.4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16" style="position:absolute;left:0;text-align:left;z-index:-251463680;mso-position-horizontal-relative:page;mso-position-vertical-relative:page" from="228.05pt,465.4pt" to="228pt,464.6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17" style="position:absolute;left:0;text-align:left;z-index:-251462656;mso-position-horizontal-relative:page;mso-position-vertical-relative:page" from="228pt,464.65pt" to="228pt,464.6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18" style="position:absolute;left:0;text-align:left;z-index:-251461632;mso-position-horizontal-relative:page;mso-position-vertical-relative:page" from="444.1pt,189.95pt" to="648.1pt,189.95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219" style="position:absolute;left:0;text-align:left;z-index:-251460608;mso-position-horizontal-relative:page;mso-position-vertical-relative:page" from="648.1pt,189.95pt" to="648.1pt,169.3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220" style="position:absolute;left:0;text-align:left;z-index:-251459584;mso-position-horizontal-relative:page;mso-position-vertical-relative:page" from="648.1pt,169.3pt" to="444.1pt,169.3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221" style="position:absolute;left:0;text-align:left;z-index:-251458560;mso-position-horizontal-relative:page;mso-position-vertical-relative:page" from="444.1pt,169.3pt" to="444.1pt,189.95pt" o:allowincell="f" strokecolor="red" strokeweight=".25397mm">
            <w10:wrap anchorx="page" anchory="page"/>
          </v:line>
        </w:pict>
      </w:r>
      <w:r>
        <w:rPr>
          <w:noProof/>
        </w:rPr>
        <w:pict>
          <v:shape id="_x0000_s1222" style="position:absolute;left:0;text-align:left;margin-left:444pt;margin-top:156pt;width:18.3pt;height:13.6pt;z-index:-251457536;mso-position-horizontal-relative:page;mso-position-vertical-relative:page" coordsize="366,272" o:allowincell="f" path="m354,272hhl40,42r40,93l81,137r,4l80,145r-3,2l75,148r-2,1l69,149r-3,-1l63,145r-1,-2l,,155,16r2,1l161,19r2,3l164,25r,4l162,33r-3,2l155,36r-2,l52,25,366,256r-12,16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596" w:right="1440" w:bottom="-20" w:left="108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11" w:after="0" w:line="575" w:lineRule="exact"/>
        <w:ind w:left="525"/>
        <w:rPr>
          <w:rFonts w:ascii="Calibri" w:hAnsi="Calibri" w:cs="Calibri"/>
          <w:color w:val="006FC0"/>
          <w:sz w:val="50"/>
          <w:szCs w:val="50"/>
        </w:rPr>
      </w:pPr>
      <w:r>
        <w:rPr>
          <w:noProof/>
        </w:rPr>
        <w:pict>
          <v:shape id="_x0000_s1223" style="position:absolute;left:0;text-align:left;margin-left:0;margin-top:0;width:10in;height:540pt;z-index:-251456512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224" style="position:absolute;left:0;text-align:left;margin-left:10.8pt;margin-top:480pt;width:198pt;height:34.1pt;z-index:-251455488;mso-position-horizontal-relative:page;mso-position-vertical-relative:page" coordsize="3960,682" o:allowincell="f" path="m,682hhl3960,682,3960,,,,,682e" filled="f" strokecolor="red" strokeweight=".96pt">
            <w10:wrap anchorx="page" anchory="page"/>
          </v:shape>
        </w:pict>
      </w:r>
      <w:r>
        <w:rPr>
          <w:noProof/>
        </w:rPr>
        <w:pict>
          <v:shape id="_x0000_s1225" style="position:absolute;left:0;text-align:left;margin-left:312pt;margin-top:480pt;width:180pt;height:34.1pt;z-index:-251454464;mso-position-horizontal-relative:page;mso-position-vertical-relative:page" coordsize="3600,682" o:allowincell="f" path="m,682hhl3600,682,3600,,,,,682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226" type="#_x0000_t75" style="position:absolute;left:0;text-align:left;margin-left:10.8pt;margin-top:198pt;width:696pt;height:262.55pt;z-index:-251453440;mso-position-horizontal-relative:page;mso-position-vertical-relative:page" o:allowincell="f">
            <v:imagedata r:id="rId16" o:title=""/>
            <w10:wrap anchorx="page" anchory="page"/>
          </v:shape>
        </w:pict>
      </w:r>
      <w:bookmarkStart w:id="12" w:name="Pg12"/>
      <w:bookmarkEnd w:id="12"/>
      <w:r>
        <w:rPr>
          <w:rFonts w:ascii="Calibri" w:hAnsi="Calibri" w:cs="Calibri"/>
          <w:color w:val="006FC0"/>
          <w:sz w:val="50"/>
          <w:szCs w:val="50"/>
        </w:rPr>
        <w:t xml:space="preserve">FGIBDST-Organization Budget Status </w:t>
      </w:r>
    </w:p>
    <w:p w:rsidR="00000000" w:rsidRDefault="00A51295">
      <w:pPr>
        <w:widowControl w:val="0"/>
        <w:autoSpaceDE w:val="0"/>
        <w:autoSpaceDN w:val="0"/>
        <w:adjustRightInd w:val="0"/>
        <w:spacing w:before="1" w:after="0" w:line="314" w:lineRule="exact"/>
        <w:ind w:left="525"/>
        <w:rPr>
          <w:rFonts w:ascii="Calibri" w:hAnsi="Calibri" w:cs="Calibri"/>
          <w:color w:val="006FC0"/>
          <w:spacing w:val="-1"/>
          <w:sz w:val="28"/>
          <w:szCs w:val="28"/>
        </w:rPr>
      </w:pPr>
      <w:r>
        <w:rPr>
          <w:rFonts w:ascii="Calibri" w:hAnsi="Calibri" w:cs="Calibri"/>
          <w:color w:val="006FC0"/>
          <w:spacing w:val="-1"/>
          <w:sz w:val="28"/>
          <w:szCs w:val="28"/>
        </w:rPr>
        <w:t xml:space="preserve">(acronym=Finance, General Ledger, Inquiry, Budget Status)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303" w:lineRule="exact"/>
        <w:ind w:left="525" w:right="20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pacing w:val="-1"/>
          <w:sz w:val="28"/>
          <w:szCs w:val="28"/>
        </w:rPr>
        <w:t>This p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age is probably one of the most useful pages in Banner. It provides up to date information on adjusted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t xml:space="preserve">budgets, year-to-date expenditures, open commitments and available balances.  In the key block area, select </w:t>
      </w:r>
      <w:r>
        <w:rPr>
          <w:rFonts w:ascii="Calibri" w:hAnsi="Calibri" w:cs="Calibri"/>
          <w:color w:val="000000"/>
          <w:sz w:val="28"/>
          <w:szCs w:val="28"/>
        </w:rPr>
        <w:br/>
        <w:t>your fiscal year (if other than current) an</w:t>
      </w:r>
      <w:r>
        <w:rPr>
          <w:rFonts w:ascii="Calibri" w:hAnsi="Calibri" w:cs="Calibri"/>
          <w:color w:val="000000"/>
          <w:sz w:val="28"/>
          <w:szCs w:val="28"/>
        </w:rPr>
        <w:t xml:space="preserve">d type in your </w:t>
      </w:r>
      <w:r>
        <w:rPr>
          <w:rFonts w:ascii="Calibri Bold" w:hAnsi="Calibri Bold" w:cs="Calibri Bold"/>
          <w:color w:val="000000"/>
          <w:sz w:val="28"/>
          <w:szCs w:val="28"/>
        </w:rPr>
        <w:t>Index</w:t>
      </w:r>
      <w:r>
        <w:rPr>
          <w:rFonts w:ascii="Calibri" w:hAnsi="Calibri" w:cs="Calibri"/>
          <w:color w:val="000000"/>
          <w:sz w:val="28"/>
          <w:szCs w:val="28"/>
        </w:rPr>
        <w:t xml:space="preserve"> code. Press the tab key on your keyboard. If you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want to view all financial data for this index, leave the Account field blank. If this particular index does not earn 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revenues, remember to uncheck </w:t>
      </w:r>
      <w:r>
        <w:rPr>
          <w:rFonts w:ascii="Calibri Bold" w:hAnsi="Calibri Bold" w:cs="Calibri Bold"/>
          <w:color w:val="000000"/>
          <w:spacing w:val="-1"/>
          <w:sz w:val="28"/>
          <w:szCs w:val="28"/>
        </w:rPr>
        <w:t>Include Revenue Accounts</w:t>
      </w:r>
      <w:r>
        <w:rPr>
          <w:rFonts w:ascii="Calibri" w:hAnsi="Calibri" w:cs="Calibri"/>
          <w:color w:val="000000"/>
          <w:spacing w:val="-1"/>
          <w:sz w:val="28"/>
          <w:szCs w:val="28"/>
        </w:rPr>
        <w:t xml:space="preserve"> or your Net Totals will be returned as negative </w:t>
      </w:r>
      <w:r>
        <w:rPr>
          <w:rFonts w:ascii="Calibri" w:hAnsi="Calibri" w:cs="Calibri"/>
          <w:color w:val="000000"/>
          <w:spacing w:val="-1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t xml:space="preserve">values. Leave the Commit Type Indicator set to Both. VCU does not use this feature. Click on the </w:t>
      </w:r>
      <w:r>
        <w:rPr>
          <w:rFonts w:ascii="Calibri" w:hAnsi="Calibri" w:cs="Calibri"/>
          <w:color w:val="000000"/>
          <w:sz w:val="28"/>
          <w:szCs w:val="28"/>
        </w:rPr>
        <w:t>“</w:t>
      </w:r>
      <w:r>
        <w:rPr>
          <w:rFonts w:ascii="Calibri" w:hAnsi="Calibri" w:cs="Calibri"/>
          <w:color w:val="000000"/>
          <w:sz w:val="28"/>
          <w:szCs w:val="28"/>
        </w:rPr>
        <w:t>Go</w:t>
      </w:r>
      <w:r>
        <w:rPr>
          <w:rFonts w:ascii="Calibri" w:hAnsi="Calibri" w:cs="Calibri"/>
          <w:color w:val="000000"/>
          <w:sz w:val="28"/>
          <w:szCs w:val="28"/>
        </w:rPr>
        <w:t>”</w:t>
      </w:r>
      <w:r>
        <w:rPr>
          <w:rFonts w:ascii="Calibri" w:hAnsi="Calibri" w:cs="Calibri"/>
          <w:color w:val="000000"/>
          <w:sz w:val="28"/>
          <w:szCs w:val="28"/>
        </w:rPr>
        <w:t xml:space="preserve"> icon to </w:t>
      </w:r>
      <w:r>
        <w:rPr>
          <w:rFonts w:ascii="Calibri" w:hAnsi="Calibri" w:cs="Calibri"/>
          <w:color w:val="000000"/>
          <w:sz w:val="28"/>
          <w:szCs w:val="28"/>
        </w:rPr>
        <w:br/>
        <w:t xml:space="preserve">see the results.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4126"/>
        <w:rPr>
          <w:rFonts w:ascii="Calibri" w:hAnsi="Calibri" w:cs="Calibri"/>
          <w:color w:val="000000"/>
          <w:sz w:val="28"/>
          <w:szCs w:val="28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24" w:after="0" w:line="253" w:lineRule="exact"/>
        <w:ind w:left="4126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Enter Index code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20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tabs>
          <w:tab w:val="left" w:pos="6047"/>
        </w:tabs>
        <w:autoSpaceDE w:val="0"/>
        <w:autoSpaceDN w:val="0"/>
        <w:adjustRightInd w:val="0"/>
        <w:spacing w:before="143" w:after="0" w:line="253" w:lineRule="exact"/>
        <w:ind w:left="20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>Uncheck Include Revenue Accounts if</w:t>
      </w:r>
      <w:r>
        <w:rPr>
          <w:rFonts w:ascii="Calibri" w:hAnsi="Calibri" w:cs="Calibri"/>
          <w:color w:val="FF0000"/>
        </w:rPr>
        <w:tab/>
      </w:r>
      <w:r>
        <w:rPr>
          <w:rFonts w:ascii="Calibri" w:hAnsi="Calibri" w:cs="Calibri"/>
          <w:color w:val="FF0000"/>
        </w:rPr>
        <w:t>Leave Commit Type as Both. VCU</w:t>
      </w:r>
    </w:p>
    <w:p w:rsidR="00000000" w:rsidRDefault="00A51295">
      <w:pPr>
        <w:widowControl w:val="0"/>
        <w:tabs>
          <w:tab w:val="left" w:pos="6047"/>
        </w:tabs>
        <w:autoSpaceDE w:val="0"/>
        <w:autoSpaceDN w:val="0"/>
        <w:adjustRightInd w:val="0"/>
        <w:spacing w:before="12" w:after="0" w:line="253" w:lineRule="exact"/>
        <w:ind w:left="20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>Index does not earn revenues.</w:t>
      </w:r>
      <w:r>
        <w:rPr>
          <w:rFonts w:ascii="Calibri" w:hAnsi="Calibri" w:cs="Calibri"/>
          <w:color w:val="FF0000"/>
        </w:rPr>
        <w:tab/>
        <w:t>does not use this feature.</w:t>
      </w:r>
      <w:r>
        <w:rPr>
          <w:noProof/>
        </w:rPr>
        <w:pict>
          <v:shape id="_x0000_s1227" style="position:absolute;left:0;text-align:left;margin-left:329.5pt;margin-top:312pt;width:36.5pt;height:169.15pt;z-index:-251452416;mso-position-horizontal-relative:page;mso-position-vertical-relative:page" coordsize="730,3383" o:allowincell="f" path="m20,3383hhl,3379,658,54r-68,76l585,133r-4,1l578,132r-3,-2l573,126r,-4l574,119,678,r51,147l730,149r,4l728,157r-3,2l721,161r-4,-1l714,159r-3,-3l677,58,20,3383e" fillcolor="red" stroked="f">
            <w10:wrap anchorx="page" anchory="page"/>
          </v:shape>
        </w:pict>
      </w:r>
      <w:r>
        <w:rPr>
          <w:noProof/>
        </w:rPr>
        <w:pict>
          <v:shape id="_x0000_s1228" style="position:absolute;left:0;text-align:left;margin-left:20.6pt;margin-top:312pt;width:13.15pt;height:168.1pt;z-index:-251451392;mso-position-horizontal-relative:page;mso-position-vertical-relative:page" coordsize="263,3362" o:allowincell="f" path="m20,3362hhl,3361,177,56r-56,85l117,145r-4,1l109,145r-1,-1l106,143r-2,-3l103,136r1,-4l105,130,190,r72,139l263,145r-1,3l259,151r-2,1l252,153r-4,-1l245,150r-1,-2l197,57,20,3362e" fillcolor="red" stroked="f">
            <w10:wrap anchorx="page" anchory="page"/>
          </v:shape>
        </w:pict>
      </w:r>
      <w:r>
        <w:rPr>
          <w:noProof/>
        </w:rPr>
        <w:pict>
          <v:line id="_x0000_s1229" style="position:absolute;left:0;text-align:left;z-index:-251450368;mso-position-horizontal-relative:page;mso-position-vertical-relative:page" from="216.1pt,279.25pt" to="318.1pt,279.25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230" style="position:absolute;left:0;text-align:left;z-index:-251449344;mso-position-horizontal-relative:page;mso-position-vertical-relative:page" from="318.1pt,279.25pt" to="318.1pt,258.6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231" style="position:absolute;left:0;text-align:left;z-index:-251448320;mso-position-horizontal-relative:page;mso-position-vertical-relative:page" from="318.1pt,258.6pt" to="216.1pt,258.6pt" o:allowincell="f" strokecolor="red" strokeweight=".72pt">
            <w10:wrap anchorx="page" anchory="page"/>
          </v:line>
        </w:pict>
      </w:r>
      <w:r>
        <w:rPr>
          <w:noProof/>
        </w:rPr>
        <w:pict>
          <v:line id="_x0000_s1232" style="position:absolute;left:0;text-align:left;z-index:-251447296;mso-position-horizontal-relative:page;mso-position-vertical-relative:page" from="216.1pt,258.6pt" to="216.1pt,279.25pt" o:allowincell="f" strokecolor="red" strokeweight=".25397mm">
            <w10:wrap anchorx="page" anchory="page"/>
          </v:line>
        </w:pict>
      </w:r>
      <w:r>
        <w:rPr>
          <w:noProof/>
        </w:rPr>
        <w:pict>
          <v:shape id="_x0000_s1233" style="position:absolute;left:0;text-align:left;margin-left:180pt;margin-top:268.3pt;width:36.1pt;height:10.65pt;z-index:-251446272;mso-position-horizontal-relative:page;mso-position-vertical-relative:page" coordsize="722,213" o:allowincell="f" path="m150,213hhl148,213,,164,115,59r6,-3l124,56r4,2l131,61r1,4l132,68r-2,4l53,142,718,r4,20l57,162r97,32l156,194r3,3l161,200r,4l161,206r-3,5l154,213r-4,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414" w:right="744" w:bottom="-20" w:left="339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110" w:after="0" w:line="340" w:lineRule="exact"/>
        <w:ind w:left="20" w:right="200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pict>
          <v:shape id="_x0000_s1234" style="position:absolute;left:0;text-align:left;margin-left:0;margin-top:0;width:10in;height:540pt;z-index:-251445248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235" style="position:absolute;left:0;text-align:left;margin-left:426pt;margin-top:468pt;width:168pt;height:33.85pt;z-index:-251444224;mso-position-horizontal-relative:page;mso-position-vertical-relative:page" coordsize="3360,677" o:allowincell="f" path="m,677hhl3360,677,3360,,,,,677e" filled="f" strokecolor="#df0d7b" strokeweight=".33864mm">
            <w10:wrap anchorx="page" anchory="page"/>
          </v:shape>
        </w:pict>
      </w:r>
      <w:r>
        <w:rPr>
          <w:noProof/>
        </w:rPr>
        <w:pict>
          <v:shape id="_x0000_s1236" type="#_x0000_t75" style="position:absolute;left:0;text-align:left;margin-left:12pt;margin-top:138pt;width:696pt;height:299.5pt;z-index:-251443200;mso-position-horizontal-relative:page;mso-position-vertical-relative:page" o:allowincell="f">
            <v:imagedata r:id="rId17" o:title=""/>
            <w10:wrap anchorx="page" anchory="page"/>
          </v:shape>
        </w:pict>
      </w:r>
      <w:bookmarkStart w:id="13" w:name="Pg13"/>
      <w:bookmarkEnd w:id="13"/>
      <w:r>
        <w:rPr>
          <w:rFonts w:ascii="Calibri" w:hAnsi="Calibri" w:cs="Calibri"/>
          <w:color w:val="006FC0"/>
          <w:w w:val="98"/>
          <w:sz w:val="40"/>
          <w:szCs w:val="40"/>
        </w:rPr>
        <w:t>FGIBDST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(continued)-You</w:t>
      </w:r>
      <w:r>
        <w:rPr>
          <w:rFonts w:ascii="Calibri" w:hAnsi="Calibri" w:cs="Calibri"/>
          <w:color w:val="000000"/>
          <w:w w:val="98"/>
          <w:sz w:val="30"/>
          <w:szCs w:val="30"/>
        </w:rPr>
        <w:t>’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ll need to use the scroll bar to view all the accounts returned on this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page. The Adjusted Budget shown is your Current Budget. YTD Activity is year-to-date expenditures </w:t>
      </w:r>
    </w:p>
    <w:p w:rsidR="00000000" w:rsidRDefault="00A51295">
      <w:pPr>
        <w:widowControl w:val="0"/>
        <w:autoSpaceDE w:val="0"/>
        <w:autoSpaceDN w:val="0"/>
        <w:adjustRightInd w:val="0"/>
        <w:spacing w:before="17" w:after="0" w:line="320" w:lineRule="exact"/>
        <w:ind w:left="20" w:right="573"/>
        <w:jc w:val="both"/>
        <w:rPr>
          <w:rFonts w:ascii="Calibri" w:hAnsi="Calibri" w:cs="Calibri"/>
          <w:color w:val="000000"/>
          <w:w w:val="97"/>
          <w:sz w:val="30"/>
          <w:szCs w:val="30"/>
        </w:rPr>
      </w:pPr>
      <w:r>
        <w:rPr>
          <w:rFonts w:ascii="Calibri" w:hAnsi="Calibri" w:cs="Calibri"/>
          <w:color w:val="000000"/>
          <w:w w:val="97"/>
          <w:sz w:val="30"/>
          <w:szCs w:val="30"/>
        </w:rPr>
        <w:t>through today. Commitments are your encumbrances (outstanding purchase orders, etc.). The Available Balance field includes your commitments (deducts from you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r balance).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53"/>
        <w:rPr>
          <w:rFonts w:ascii="Calibri" w:hAnsi="Calibri" w:cs="Calibri"/>
          <w:color w:val="000000"/>
          <w:w w:val="97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52" w:after="0" w:line="253" w:lineRule="exact"/>
        <w:ind w:left="755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Use the Scroll Bar to move </w:t>
      </w:r>
    </w:p>
    <w:p w:rsidR="00000000" w:rsidRDefault="00A51295">
      <w:pPr>
        <w:widowControl w:val="0"/>
        <w:autoSpaceDE w:val="0"/>
        <w:autoSpaceDN w:val="0"/>
        <w:adjustRightInd w:val="0"/>
        <w:spacing w:before="7" w:after="0" w:line="253" w:lineRule="exact"/>
        <w:ind w:left="755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through the page. </w:t>
      </w:r>
      <w:r>
        <w:rPr>
          <w:noProof/>
        </w:rPr>
        <w:pict>
          <v:shape id="_x0000_s1237" style="position:absolute;left:0;text-align:left;margin-left:533.75pt;margin-top:366pt;width:168.25pt;height:102.5pt;z-index:-251442176;mso-position-horizontal-relative:page;mso-position-vertical-relative:page" coordsize="3365,2050" o:allowincell="f" path="m10,2050hhl,2033,3311,21r-102,2l3207,23r-3,-2l3201,19r-2,-4l3199,13r2,-6l3203,5r4,-2l3209,3,3365,r-74,137l3290,139r-4,2l3283,142r-4,l3277,141r-2,-1l3273,137r-1,-4l3272,130r1,-2l3322,38,10,2050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850" w:right="1039" w:bottom="-20" w:left="111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119" w:after="0" w:line="333" w:lineRule="exact"/>
        <w:ind w:left="20" w:right="741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pict>
          <v:shape id="_x0000_s1238" style="position:absolute;left:0;text-align:left;margin-left:0;margin-top:0;width:10in;height:540pt;z-index:-251441152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239" type="#_x0000_t75" style="position:absolute;left:0;text-align:left;margin-left:12pt;margin-top:120pt;width:702pt;height:348pt;z-index:-251440128;mso-position-horizontal-relative:page;mso-position-vertical-relative:page" o:allowincell="f">
            <v:imagedata r:id="rId18" o:title=""/>
            <w10:wrap anchorx="page" anchory="page"/>
          </v:shape>
        </w:pict>
      </w:r>
      <w:bookmarkStart w:id="14" w:name="Pg14"/>
      <w:bookmarkEnd w:id="14"/>
      <w:r>
        <w:rPr>
          <w:rFonts w:ascii="Calibri" w:hAnsi="Calibri" w:cs="Calibri"/>
          <w:color w:val="006FC0"/>
          <w:w w:val="97"/>
          <w:sz w:val="40"/>
          <w:szCs w:val="40"/>
        </w:rPr>
        <w:t>FGIBDST</w:t>
      </w:r>
      <w:r>
        <w:rPr>
          <w:rFonts w:ascii="Calibri" w:hAnsi="Calibri" w:cs="Calibri"/>
          <w:color w:val="000000"/>
          <w:w w:val="97"/>
          <w:sz w:val="30"/>
          <w:szCs w:val="30"/>
        </w:rPr>
        <w:t xml:space="preserve">(continued)-To view detailed transactions that make up your year-to-date activity, you can </w:t>
      </w:r>
      <w:r>
        <w:rPr>
          <w:rFonts w:ascii="Calibri" w:hAnsi="Calibri" w:cs="Calibri"/>
          <w:color w:val="000000"/>
          <w:w w:val="97"/>
          <w:sz w:val="30"/>
          <w:szCs w:val="30"/>
        </w:rPr>
        <w:br/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enter the Account you wish to view in the account field; be sure the </w:t>
      </w:r>
      <w:r>
        <w:rPr>
          <w:rFonts w:ascii="Calibri" w:hAnsi="Calibri" w:cs="Calibri"/>
          <w:color w:val="000000"/>
          <w:w w:val="98"/>
          <w:sz w:val="30"/>
          <w:szCs w:val="30"/>
        </w:rPr>
        <w:t>“</w:t>
      </w:r>
      <w:r>
        <w:rPr>
          <w:rFonts w:ascii="Calibri" w:hAnsi="Calibri" w:cs="Calibri"/>
          <w:color w:val="000000"/>
          <w:w w:val="98"/>
          <w:sz w:val="30"/>
          <w:szCs w:val="30"/>
        </w:rPr>
        <w:t>Query Specific Account</w:t>
      </w:r>
      <w:r>
        <w:rPr>
          <w:rFonts w:ascii="Calibri" w:hAnsi="Calibri" w:cs="Calibri"/>
          <w:color w:val="000000"/>
          <w:w w:val="98"/>
          <w:sz w:val="30"/>
          <w:szCs w:val="30"/>
        </w:rPr>
        <w:t>”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box is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 xml:space="preserve">selected; then select the </w:t>
      </w:r>
      <w:r>
        <w:rPr>
          <w:rFonts w:ascii="Calibri" w:hAnsi="Calibri" w:cs="Calibri"/>
          <w:color w:val="000000"/>
          <w:w w:val="98"/>
          <w:sz w:val="30"/>
          <w:szCs w:val="30"/>
        </w:rPr>
        <w:t>“</w:t>
      </w:r>
      <w:r>
        <w:rPr>
          <w:rFonts w:ascii="Calibri" w:hAnsi="Calibri" w:cs="Calibri"/>
          <w:color w:val="000000"/>
          <w:w w:val="98"/>
          <w:sz w:val="30"/>
          <w:szCs w:val="30"/>
        </w:rPr>
        <w:t>GO</w:t>
      </w:r>
      <w:r>
        <w:rPr>
          <w:rFonts w:ascii="Calibri" w:hAnsi="Calibri" w:cs="Calibri"/>
          <w:color w:val="000000"/>
          <w:w w:val="98"/>
          <w:sz w:val="30"/>
          <w:szCs w:val="30"/>
        </w:rPr>
        <w:t>”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 icon; highlight the specific account from the account list. This will give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>you a list of all transactions (budget, expense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s and commitments) that posted to that account code.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103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132" w:after="0" w:line="253" w:lineRule="exact"/>
        <w:ind w:left="1010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Check the Query Specific Account </w:t>
      </w:r>
    </w:p>
    <w:p w:rsidR="00000000" w:rsidRDefault="00A51295">
      <w:pPr>
        <w:widowControl w:val="0"/>
        <w:autoSpaceDE w:val="0"/>
        <w:autoSpaceDN w:val="0"/>
        <w:adjustRightInd w:val="0"/>
        <w:spacing w:before="7" w:after="0" w:line="253" w:lineRule="exact"/>
        <w:ind w:left="1010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box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10223"/>
        <w:rPr>
          <w:rFonts w:ascii="Calibri" w:hAnsi="Calibri" w:cs="Calibri"/>
          <w:color w:val="FF000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23" w:after="0" w:line="253" w:lineRule="exact"/>
        <w:ind w:left="10223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Enter account. </w:t>
      </w:r>
      <w:r>
        <w:rPr>
          <w:noProof/>
        </w:rPr>
        <w:pict>
          <v:shape id="_x0000_s1240" style="position:absolute;left:0;text-align:left;margin-left:474pt;margin-top:348pt;width:76.65pt;height:58pt;z-index:-251439104;mso-position-horizontal-relative:page;mso-position-vertical-relative:page" coordsize="1533,1160" o:allowincell="f" path="m1521,1160hhl39,42r40,94l79,138r,4l78,146r-3,2l73,149r-6,1l64,148r-3,-2l60,144,,,155,18r2,1l160,21r3,3l164,28r,2l163,32r-2,3l158,37r-3,1l153,38,51,26,1533,1144r-12,16e" fillcolor="red" stroked="f">
            <w10:wrap anchorx="page" anchory="page"/>
          </v:shape>
        </w:pict>
      </w:r>
      <w:r>
        <w:rPr>
          <w:noProof/>
        </w:rPr>
        <w:pict>
          <v:line id="_x0000_s1241" style="position:absolute;left:0;text-align:left;z-index:-251438080;mso-position-horizontal-relative:page;mso-position-vertical-relative:page" from="552pt,426.25pt" to="702pt,426.2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42" style="position:absolute;left:0;text-align:left;z-index:-251437056;mso-position-horizontal-relative:page;mso-position-vertical-relative:page" from="702pt,426.25pt" to="702pt,405.6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43" style="position:absolute;left:0;text-align:left;z-index:-251436032;mso-position-horizontal-relative:page;mso-position-vertical-relative:page" from="702pt,405.6pt" to="552pt,405.6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44" style="position:absolute;left:0;text-align:left;z-index:-251435008;mso-position-horizontal-relative:page;mso-position-vertical-relative:page" from="552pt,405.6pt" to="552pt,426.25pt" o:allowincell="f" strokecolor="red" strokeweight=".96pt">
            <w10:wrap anchorx="page" anchory="page"/>
          </v:line>
        </w:pict>
      </w:r>
      <w:r>
        <w:rPr>
          <w:noProof/>
        </w:rPr>
        <w:pict>
          <v:shape id="_x0000_s1245" style="position:absolute;left:0;text-align:left;margin-left:396pt;margin-top:226.25pt;width:154.5pt;height:50.25pt;z-index:-251433984;mso-position-horizontal-relative:page;mso-position-vertical-relative:page" coordsize="3090,1005" o:allowincell="f" path="m3084,1005hhl51,61r69,76l121,138r2,4l123,146r-2,3l119,151r-1,1l114,153r-4,l107,152,,35,152,r2,l158,r3,2l163,5r1,2l164,9r,4l162,17r-3,2l157,19,57,42,3090,985r-6,20e" fillcolor="red" stroked="f">
            <w10:wrap anchorx="page" anchory="page"/>
          </v:shape>
        </w:pict>
      </w:r>
      <w:r>
        <w:rPr>
          <w:noProof/>
        </w:rPr>
        <w:pict>
          <v:line id="_x0000_s1246" style="position:absolute;left:0;text-align:left;z-index:-251432960;mso-position-horizontal-relative:page;mso-position-vertical-relative:page" from="546pt,311.05pt" to="714pt,311.0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47" style="position:absolute;left:0;text-align:left;z-index:-251431936;mso-position-horizontal-relative:page;mso-position-vertical-relative:page" from="714pt,311.05pt" to="714pt,276.95pt" o:allowincell="f" strokecolor="red" strokeweight=".96pt">
            <w10:wrap anchorx="page" anchory="page"/>
          </v:line>
        </w:pict>
      </w:r>
      <w:r>
        <w:rPr>
          <w:noProof/>
        </w:rPr>
        <w:pict>
          <v:line id="_x0000_s1248" style="position:absolute;left:0;text-align:left;z-index:-251430912;mso-position-horizontal-relative:page;mso-position-vertical-relative:page" from="714pt,276.95pt" to="546pt,276.95pt" o:allowincell="f" strokecolor="red" strokeweight=".33864mm">
            <w10:wrap anchorx="page" anchory="page"/>
          </v:line>
        </w:pict>
      </w:r>
      <w:r>
        <w:rPr>
          <w:noProof/>
        </w:rPr>
        <w:pict>
          <v:line id="_x0000_s1249" style="position:absolute;left:0;text-align:left;z-index:-251429888;mso-position-horizontal-relative:page;mso-position-vertical-relative:page" from="546pt,276.95pt" to="546pt,311.05pt" o:allowincell="f" strokecolor="red" strokeweight=".33864mm">
            <w10:wrap anchorx="page" anchory="page"/>
          </v:lin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  <w:sectPr w:rsidR="00000000">
          <w:pgSz w:w="14400" w:h="10800" w:orient="landscape"/>
          <w:pgMar w:top="-486" w:right="142" w:bottom="-20" w:left="964" w:header="720" w:footer="720" w:gutter="0"/>
          <w:cols w:space="720"/>
          <w:noEndnote/>
        </w:sectPr>
      </w:pPr>
    </w:p>
    <w:p w:rsidR="00000000" w:rsidRDefault="00A51295">
      <w:pPr>
        <w:widowControl w:val="0"/>
        <w:autoSpaceDE w:val="0"/>
        <w:autoSpaceDN w:val="0"/>
        <w:adjustRightInd w:val="0"/>
        <w:spacing w:before="112" w:after="0" w:line="340" w:lineRule="exact"/>
        <w:ind w:left="20" w:right="200"/>
        <w:jc w:val="both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noProof/>
        </w:rPr>
        <w:pict>
          <v:shape id="_x0000_s1250" style="position:absolute;left:0;text-align:left;margin-left:0;margin-top:0;width:10in;height:540pt;z-index:-251428864;mso-position-horizontal-relative:page;mso-position-vertical-relative:page" coordsize="14400,10800" o:allowincell="f" path="m,10800hhl,,14400,r,10800l,10800e" stroked="f">
            <w10:wrap anchorx="page" anchory="page"/>
          </v:shape>
        </w:pict>
      </w:r>
      <w:r>
        <w:rPr>
          <w:noProof/>
        </w:rPr>
        <w:pict>
          <v:shape id="_x0000_s1251" style="position:absolute;left:0;text-align:left;margin-left:420pt;margin-top:464.15pt;width:168pt;height:47.3pt;z-index:-251427840;mso-position-horizontal-relative:page;mso-position-vertical-relative:page" coordsize="3360,946" o:allowincell="f" path="m,946hhl3360,946,3360,,,,,946e" filled="f" strokecolor="red" strokeweight=".33864mm">
            <w10:wrap anchorx="page" anchory="page"/>
          </v:shape>
        </w:pict>
      </w:r>
      <w:r>
        <w:rPr>
          <w:noProof/>
        </w:rPr>
        <w:pict>
          <v:shape id="_x0000_s1252" type="#_x0000_t75" style="position:absolute;left:0;text-align:left;margin-left:6pt;margin-top:126pt;width:702pt;height:322.1pt;z-index:-251426816;mso-position-horizontal-relative:page;mso-position-vertical-relative:page" o:allowincell="f">
            <v:imagedata r:id="rId19" o:title=""/>
            <w10:wrap anchorx="page" anchory="page"/>
          </v:shape>
        </w:pict>
      </w:r>
      <w:bookmarkStart w:id="15" w:name="Pg15"/>
      <w:bookmarkEnd w:id="15"/>
      <w:r>
        <w:rPr>
          <w:rFonts w:ascii="Calibri" w:hAnsi="Calibri" w:cs="Calibri"/>
          <w:color w:val="006FC0"/>
          <w:w w:val="98"/>
          <w:sz w:val="40"/>
          <w:szCs w:val="40"/>
        </w:rPr>
        <w:t>FGIBDST</w:t>
      </w:r>
      <w:r>
        <w:rPr>
          <w:rFonts w:ascii="Calibri" w:hAnsi="Calibri" w:cs="Calibri"/>
          <w:color w:val="000000"/>
          <w:w w:val="98"/>
          <w:sz w:val="30"/>
          <w:szCs w:val="30"/>
        </w:rPr>
        <w:t>(continued) click once in the field f</w:t>
      </w:r>
      <w:r>
        <w:rPr>
          <w:rFonts w:ascii="Calibri" w:hAnsi="Calibri" w:cs="Calibri"/>
          <w:color w:val="000000"/>
          <w:w w:val="98"/>
          <w:sz w:val="30"/>
          <w:szCs w:val="30"/>
        </w:rPr>
        <w:t xml:space="preserve">or the transactions you want to view (for the specific </w:t>
      </w:r>
      <w:r>
        <w:rPr>
          <w:rFonts w:ascii="Calibri" w:hAnsi="Calibri" w:cs="Calibri"/>
          <w:color w:val="000000"/>
          <w:w w:val="98"/>
          <w:sz w:val="30"/>
          <w:szCs w:val="30"/>
        </w:rPr>
        <w:br/>
        <w:t xml:space="preserve">account you wish to investigate). In this case, year to date activity for Undistributed Charge Card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340" w:lineRule="exact"/>
        <w:ind w:left="20"/>
        <w:rPr>
          <w:rFonts w:ascii="Calibri" w:hAnsi="Calibri" w:cs="Calibri"/>
          <w:color w:val="000000"/>
          <w:w w:val="98"/>
          <w:sz w:val="30"/>
          <w:szCs w:val="30"/>
        </w:rPr>
      </w:pPr>
      <w:r>
        <w:rPr>
          <w:rFonts w:ascii="Calibri" w:hAnsi="Calibri" w:cs="Calibri"/>
          <w:color w:val="000000"/>
          <w:w w:val="98"/>
          <w:sz w:val="30"/>
          <w:szCs w:val="30"/>
        </w:rPr>
        <w:t xml:space="preserve">Supplies. Then, press the F3 key on your keyboard. This brings up page FGITRND. </w: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after="0" w:line="253" w:lineRule="exact"/>
        <w:ind w:left="7582"/>
        <w:rPr>
          <w:rFonts w:ascii="Calibri" w:hAnsi="Calibri" w:cs="Calibri"/>
          <w:color w:val="000000"/>
          <w:w w:val="98"/>
          <w:sz w:val="30"/>
          <w:szCs w:val="30"/>
        </w:rPr>
      </w:pPr>
    </w:p>
    <w:p w:rsidR="00000000" w:rsidRDefault="00A51295">
      <w:pPr>
        <w:widowControl w:val="0"/>
        <w:autoSpaceDE w:val="0"/>
        <w:autoSpaceDN w:val="0"/>
        <w:adjustRightInd w:val="0"/>
        <w:spacing w:before="175" w:after="0" w:line="253" w:lineRule="exact"/>
        <w:ind w:left="7582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Click into the box you wish to see </w:t>
      </w:r>
    </w:p>
    <w:p w:rsidR="00000000" w:rsidRDefault="00A51295">
      <w:pPr>
        <w:widowControl w:val="0"/>
        <w:autoSpaceDE w:val="0"/>
        <w:autoSpaceDN w:val="0"/>
        <w:adjustRightInd w:val="0"/>
        <w:spacing w:before="2" w:after="0" w:line="260" w:lineRule="exact"/>
        <w:ind w:left="7582" w:right="1503"/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  <w:color w:val="FF0000"/>
        </w:rPr>
        <w:t xml:space="preserve">a more detail listing of activity, hit </w:t>
      </w:r>
      <w:r>
        <w:rPr>
          <w:rFonts w:ascii="Calibri" w:hAnsi="Calibri" w:cs="Calibri"/>
          <w:color w:val="FF0000"/>
        </w:rPr>
        <w:br/>
        <w:t xml:space="preserve">F3 </w:t>
      </w:r>
      <w:r>
        <w:rPr>
          <w:noProof/>
        </w:rPr>
        <w:pict>
          <v:shape id="_x0000_s1253" style="position:absolute;left:0;text-align:left;margin-left:475.7pt;margin-top:390pt;width:100.65pt;height:74.45pt;z-index:-251425792;mso-position-horizontal-relative:page;mso-position-vertical-relative:page" coordsize="2013,1489" o:allowincell="f" path="m2001,1489hhl39,42r41,93l80,137r,4l79,145r-3,3l74,149r-5,l65,148r-3,-3l61,143,,,155,17r2,l160,19r3,3l164,26r-1,4l161,33r-3,3l155,37r-2,l51,26,2013,1473r-12,16e" fillcolor="red" stroked="f">
            <w10:wrap anchorx="page" anchory="page"/>
          </v:shape>
        </w:pict>
      </w:r>
    </w:p>
    <w:p w:rsidR="00000000" w:rsidRDefault="00A5129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</w:p>
    <w:sectPr w:rsidR="00000000">
      <w:pgSz w:w="14400" w:h="10800" w:orient="landscape"/>
      <w:pgMar w:top="-708" w:right="1243" w:bottom="-20" w:left="96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1295"/>
    <w:rsid w:val="00A5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4"/>
    <o:shapelayout v:ext="edit">
      <o:idmap v:ext="edit" data="1"/>
    </o:shapelayout>
  </w:shapeDefaults>
  <w:decimalSymbol w:val="."/>
  <w:listSeparator w:val=","/>
  <w14:defaultImageDpi w14:val="0"/>
  <w15:docId w15:val="{FA3D93BC-9257-4EE6-8CC1-CE0C2A5E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1249</Words>
  <Characters>7120</Characters>
  <Application>Microsoft Office Word</Application>
  <DocSecurity>0</DocSecurity>
  <Lines>59</Lines>
  <Paragraphs>16</Paragraphs>
  <ScaleCrop>false</ScaleCrop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Karen P Lamb</cp:lastModifiedBy>
  <cp:revision>2</cp:revision>
  <dcterms:created xsi:type="dcterms:W3CDTF">2018-09-21T15:47:00Z</dcterms:created>
  <dcterms:modified xsi:type="dcterms:W3CDTF">2018-09-21T15:47:00Z</dcterms:modified>
</cp:coreProperties>
</file>